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21" w:rsidRPr="00840250" w:rsidRDefault="001A62A7" w:rsidP="00345421">
      <w:pPr>
        <w:jc w:val="center"/>
        <w:rPr>
          <w:b/>
          <w:sz w:val="28"/>
          <w:szCs w:val="28"/>
        </w:rPr>
      </w:pPr>
      <w:bookmarkStart w:id="0" w:name="_GoBack"/>
      <w:bookmarkEnd w:id="0"/>
      <w:r w:rsidRPr="00840250">
        <w:rPr>
          <w:b/>
          <w:sz w:val="28"/>
          <w:szCs w:val="28"/>
        </w:rPr>
        <w:t>Объявление</w:t>
      </w:r>
    </w:p>
    <w:p w:rsidR="0030325F" w:rsidRPr="00840250" w:rsidRDefault="00345421" w:rsidP="00345421">
      <w:pPr>
        <w:jc w:val="center"/>
        <w:rPr>
          <w:b/>
          <w:sz w:val="28"/>
          <w:szCs w:val="28"/>
        </w:rPr>
      </w:pPr>
      <w:r w:rsidRPr="00840250">
        <w:rPr>
          <w:b/>
          <w:sz w:val="28"/>
          <w:szCs w:val="28"/>
        </w:rPr>
        <w:t xml:space="preserve"> о проведении </w:t>
      </w:r>
      <w:r w:rsidR="001A62A7" w:rsidRPr="00840250">
        <w:rPr>
          <w:b/>
          <w:sz w:val="28"/>
          <w:szCs w:val="28"/>
        </w:rPr>
        <w:t>конкурсного отбора получателей</w:t>
      </w:r>
      <w:r w:rsidRPr="00840250">
        <w:rPr>
          <w:b/>
          <w:sz w:val="28"/>
          <w:szCs w:val="28"/>
        </w:rPr>
        <w:t xml:space="preserve"> грант</w:t>
      </w:r>
      <w:r w:rsidR="001A62A7" w:rsidRPr="00840250">
        <w:rPr>
          <w:b/>
          <w:sz w:val="28"/>
          <w:szCs w:val="28"/>
        </w:rPr>
        <w:t>а</w:t>
      </w:r>
      <w:r w:rsidRPr="00840250">
        <w:rPr>
          <w:b/>
          <w:sz w:val="28"/>
          <w:szCs w:val="28"/>
        </w:rPr>
        <w:t xml:space="preserve"> </w:t>
      </w:r>
      <w:r w:rsidR="000C6F61">
        <w:rPr>
          <w:b/>
          <w:sz w:val="28"/>
          <w:szCs w:val="28"/>
        </w:rPr>
        <w:t xml:space="preserve"> </w:t>
      </w:r>
    </w:p>
    <w:p w:rsidR="009D0444" w:rsidRDefault="000C6F61" w:rsidP="00345421">
      <w:pPr>
        <w:jc w:val="center"/>
        <w:rPr>
          <w:b/>
          <w:sz w:val="28"/>
          <w:szCs w:val="28"/>
        </w:rPr>
      </w:pPr>
      <w:r>
        <w:rPr>
          <w:b/>
          <w:sz w:val="28"/>
          <w:szCs w:val="28"/>
        </w:rPr>
        <w:t>на развитие материально-технической базы</w:t>
      </w:r>
      <w:r w:rsidR="00345421" w:rsidRPr="00840250">
        <w:rPr>
          <w:b/>
          <w:sz w:val="28"/>
          <w:szCs w:val="28"/>
        </w:rPr>
        <w:t xml:space="preserve"> </w:t>
      </w:r>
    </w:p>
    <w:p w:rsidR="00345421" w:rsidRPr="00840250" w:rsidRDefault="009D0444" w:rsidP="00345421">
      <w:pPr>
        <w:jc w:val="center"/>
        <w:rPr>
          <w:b/>
          <w:sz w:val="28"/>
          <w:szCs w:val="28"/>
        </w:rPr>
      </w:pPr>
      <w:r>
        <w:rPr>
          <w:b/>
          <w:sz w:val="28"/>
          <w:szCs w:val="28"/>
        </w:rPr>
        <w:t>сельскохозяйственных потребительских кооперативов</w:t>
      </w:r>
    </w:p>
    <w:p w:rsidR="00C806E5" w:rsidRPr="00840250" w:rsidRDefault="00C806E5" w:rsidP="00A1074F">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28"/>
        <w:gridCol w:w="6237"/>
      </w:tblGrid>
      <w:tr w:rsidR="003B20B2" w:rsidRPr="00840250" w:rsidTr="006F12CC">
        <w:tc>
          <w:tcPr>
            <w:tcW w:w="516" w:type="dxa"/>
            <w:shd w:val="clear" w:color="auto" w:fill="auto"/>
          </w:tcPr>
          <w:p w:rsidR="003B20B2" w:rsidRPr="00840250" w:rsidRDefault="006F12CC" w:rsidP="00260A15">
            <w:pPr>
              <w:jc w:val="center"/>
            </w:pPr>
            <w:r w:rsidRPr="00840250">
              <w:t>1.</w:t>
            </w:r>
          </w:p>
        </w:tc>
        <w:tc>
          <w:tcPr>
            <w:tcW w:w="3028" w:type="dxa"/>
            <w:shd w:val="clear" w:color="auto" w:fill="auto"/>
          </w:tcPr>
          <w:p w:rsidR="003B20B2" w:rsidRPr="00840250" w:rsidRDefault="00623D84" w:rsidP="00623D84">
            <w:pPr>
              <w:rPr>
                <w:b/>
              </w:rPr>
            </w:pPr>
            <w:r w:rsidRPr="00840250">
              <w:rPr>
                <w:lang w:val="en-US"/>
              </w:rPr>
              <w:t>C</w:t>
            </w:r>
            <w:r w:rsidRPr="00840250">
              <w:t>роки проведения отбора</w:t>
            </w:r>
          </w:p>
        </w:tc>
        <w:tc>
          <w:tcPr>
            <w:tcW w:w="6237" w:type="dxa"/>
            <w:shd w:val="clear" w:color="auto" w:fill="auto"/>
          </w:tcPr>
          <w:p w:rsidR="003B20B2" w:rsidRPr="00840250" w:rsidRDefault="006F12CC" w:rsidP="00F51CBA">
            <w:pPr>
              <w:jc w:val="both"/>
              <w:rPr>
                <w:color w:val="FF0000"/>
              </w:rPr>
            </w:pPr>
            <w:proofErr w:type="gramStart"/>
            <w:r w:rsidRPr="00840250">
              <w:rPr>
                <w:szCs w:val="28"/>
              </w:rPr>
              <w:t xml:space="preserve">В соответствии с </w:t>
            </w:r>
            <w:r w:rsidR="0030325F" w:rsidRPr="00840250">
              <w:rPr>
                <w:szCs w:val="28"/>
              </w:rPr>
              <w:t xml:space="preserve">Правилами предоставления из областного бюджета грантов в форме субсидий </w:t>
            </w:r>
            <w:r w:rsidR="00840250">
              <w:rPr>
                <w:szCs w:val="28"/>
              </w:rPr>
              <w:t>сельскохозяйственным потребительским кооперативам</w:t>
            </w:r>
            <w:r w:rsidR="0030325F" w:rsidRPr="00840250">
              <w:rPr>
                <w:szCs w:val="28"/>
              </w:rPr>
              <w:t xml:space="preserve"> на развитие</w:t>
            </w:r>
            <w:proofErr w:type="gramEnd"/>
            <w:r w:rsidR="0030325F" w:rsidRPr="00840250">
              <w:rPr>
                <w:szCs w:val="28"/>
              </w:rPr>
              <w:t xml:space="preserve"> </w:t>
            </w:r>
            <w:r w:rsidR="00840250">
              <w:rPr>
                <w:szCs w:val="28"/>
              </w:rPr>
              <w:t>материально-технической базы</w:t>
            </w:r>
            <w:r w:rsidR="0030325F" w:rsidRPr="00840250">
              <w:rPr>
                <w:szCs w:val="28"/>
              </w:rPr>
              <w:t xml:space="preserve">, утверждёнными </w:t>
            </w:r>
            <w:r w:rsidRPr="00840250">
              <w:rPr>
                <w:szCs w:val="28"/>
              </w:rPr>
              <w:t>постановлени</w:t>
            </w:r>
            <w:r w:rsidR="00162518" w:rsidRPr="00840250">
              <w:rPr>
                <w:szCs w:val="28"/>
              </w:rPr>
              <w:t>ем</w:t>
            </w:r>
            <w:r w:rsidRPr="00840250">
              <w:rPr>
                <w:szCs w:val="28"/>
              </w:rPr>
              <w:t xml:space="preserve"> Администрации Курской области от </w:t>
            </w:r>
            <w:r w:rsidR="0030325F" w:rsidRPr="00840250">
              <w:rPr>
                <w:szCs w:val="28"/>
              </w:rPr>
              <w:t>31</w:t>
            </w:r>
            <w:r w:rsidRPr="00840250">
              <w:rPr>
                <w:szCs w:val="28"/>
              </w:rPr>
              <w:t>.05.2021 № 5</w:t>
            </w:r>
            <w:r w:rsidR="0030325F" w:rsidRPr="00840250">
              <w:rPr>
                <w:szCs w:val="28"/>
              </w:rPr>
              <w:t>76</w:t>
            </w:r>
            <w:r w:rsidRPr="00840250">
              <w:rPr>
                <w:szCs w:val="28"/>
              </w:rPr>
              <w:t xml:space="preserve">-па </w:t>
            </w:r>
            <w:r w:rsidR="00F51CBA">
              <w:rPr>
                <w:szCs w:val="28"/>
              </w:rPr>
              <w:t>(далее – Правила)</w:t>
            </w:r>
          </w:p>
        </w:tc>
      </w:tr>
      <w:tr w:rsidR="00F84A12" w:rsidRPr="00840250" w:rsidTr="00281424">
        <w:tc>
          <w:tcPr>
            <w:tcW w:w="516" w:type="dxa"/>
            <w:shd w:val="clear" w:color="auto" w:fill="auto"/>
          </w:tcPr>
          <w:p w:rsidR="00F84A12" w:rsidRPr="00840250" w:rsidRDefault="00F84A12" w:rsidP="00F84A12">
            <w:pPr>
              <w:jc w:val="center"/>
            </w:pPr>
            <w:r w:rsidRPr="00840250">
              <w:t>2.</w:t>
            </w:r>
          </w:p>
        </w:tc>
        <w:tc>
          <w:tcPr>
            <w:tcW w:w="3028" w:type="dxa"/>
            <w:shd w:val="clear" w:color="auto" w:fill="auto"/>
          </w:tcPr>
          <w:p w:rsidR="00F84A12" w:rsidRPr="00840250" w:rsidRDefault="00F84A12" w:rsidP="00F84A12">
            <w:pPr>
              <w:rPr>
                <w:b/>
              </w:rPr>
            </w:pPr>
            <w:r w:rsidRPr="00840250">
              <w:t xml:space="preserve">Даты начала подачи или окончания приема заявок и документов участников отбора, </w:t>
            </w:r>
            <w:proofErr w:type="gramStart"/>
            <w:r w:rsidRPr="00840250">
              <w:t>которая</w:t>
            </w:r>
            <w:proofErr w:type="gramEnd"/>
            <w:r w:rsidRPr="00840250">
              <w:t xml:space="preserve"> не может быть ранее 30-го календарного дня, следующего за днем размещения объявления о проведении конкурсного отбора</w:t>
            </w:r>
          </w:p>
        </w:tc>
        <w:tc>
          <w:tcPr>
            <w:tcW w:w="6237" w:type="dxa"/>
            <w:shd w:val="clear" w:color="auto" w:fill="auto"/>
          </w:tcPr>
          <w:p w:rsidR="00F84A12" w:rsidRPr="005D2B17" w:rsidRDefault="00F84A12" w:rsidP="00F84A12">
            <w:pPr>
              <w:jc w:val="both"/>
            </w:pPr>
            <w:r w:rsidRPr="005D2B17">
              <w:t xml:space="preserve">С 9.00 час. </w:t>
            </w:r>
            <w:r>
              <w:t>13</w:t>
            </w:r>
            <w:r w:rsidRPr="005D2B17">
              <w:t>.</w:t>
            </w:r>
            <w:r>
              <w:t>02</w:t>
            </w:r>
            <w:r w:rsidRPr="005D2B17">
              <w:t>.202</w:t>
            </w:r>
            <w:r>
              <w:t>3</w:t>
            </w:r>
            <w:r w:rsidRPr="005D2B17">
              <w:t xml:space="preserve"> г. до 18.00 час. </w:t>
            </w:r>
            <w:r>
              <w:t>14</w:t>
            </w:r>
            <w:r w:rsidRPr="005D2B17">
              <w:t>.</w:t>
            </w:r>
            <w:r>
              <w:t>03</w:t>
            </w:r>
            <w:r w:rsidRPr="005D2B17">
              <w:t>.202</w:t>
            </w:r>
            <w:r>
              <w:t>3</w:t>
            </w:r>
            <w:r w:rsidRPr="005D2B17">
              <w:t xml:space="preserve"> г.</w:t>
            </w:r>
          </w:p>
        </w:tc>
      </w:tr>
      <w:tr w:rsidR="00F84A12" w:rsidRPr="00840250" w:rsidTr="00281424">
        <w:tc>
          <w:tcPr>
            <w:tcW w:w="516" w:type="dxa"/>
            <w:shd w:val="clear" w:color="auto" w:fill="auto"/>
          </w:tcPr>
          <w:p w:rsidR="00F84A12" w:rsidRPr="00840250" w:rsidRDefault="00F84A12" w:rsidP="00F84A12">
            <w:pPr>
              <w:jc w:val="center"/>
            </w:pPr>
            <w:r w:rsidRPr="00840250">
              <w:t>3.</w:t>
            </w:r>
          </w:p>
        </w:tc>
        <w:tc>
          <w:tcPr>
            <w:tcW w:w="3028" w:type="dxa"/>
            <w:shd w:val="clear" w:color="auto" w:fill="auto"/>
          </w:tcPr>
          <w:p w:rsidR="00F84A12" w:rsidRPr="00840250" w:rsidRDefault="00F84A12" w:rsidP="004E1CA9">
            <w:r w:rsidRPr="00840250">
              <w:t xml:space="preserve">Наименование, место нахождения, почтовый адрес, адрес электронной почты </w:t>
            </w:r>
            <w:r w:rsidR="004E1CA9">
              <w:t>Министерства</w:t>
            </w:r>
          </w:p>
        </w:tc>
        <w:tc>
          <w:tcPr>
            <w:tcW w:w="6237" w:type="dxa"/>
            <w:shd w:val="clear" w:color="auto" w:fill="auto"/>
          </w:tcPr>
          <w:p w:rsidR="00F84A12" w:rsidRPr="00281424" w:rsidRDefault="00F84A12" w:rsidP="00F84A12">
            <w:pPr>
              <w:jc w:val="both"/>
            </w:pPr>
            <w:r>
              <w:t xml:space="preserve">Министерство сельского хозяйства </w:t>
            </w:r>
            <w:r w:rsidRPr="00281424">
              <w:t>Курской области</w:t>
            </w:r>
            <w:r>
              <w:t xml:space="preserve"> (далее – Министерство)</w:t>
            </w:r>
          </w:p>
          <w:p w:rsidR="00F84A12" w:rsidRPr="00281424" w:rsidRDefault="00F84A12" w:rsidP="00F84A12">
            <w:pPr>
              <w:jc w:val="both"/>
            </w:pPr>
            <w:r w:rsidRPr="00281424">
              <w:t xml:space="preserve">Место нахождения: </w:t>
            </w:r>
            <w:smartTag w:uri="urn:schemas-microsoft-com:office:smarttags" w:element="metricconverter">
              <w:smartTagPr>
                <w:attr w:name="ProductID" w:val="305000, г"/>
              </w:smartTagPr>
              <w:r w:rsidRPr="00281424">
                <w:t>305000, г</w:t>
              </w:r>
            </w:smartTag>
            <w:r w:rsidRPr="00281424">
              <w:t>. Курск, ул. Радищева, 17/19</w:t>
            </w:r>
          </w:p>
          <w:p w:rsidR="00F84A12" w:rsidRPr="00281424" w:rsidRDefault="00F84A12" w:rsidP="00F84A12">
            <w:pPr>
              <w:jc w:val="both"/>
            </w:pPr>
            <w:r w:rsidRPr="00281424">
              <w:t xml:space="preserve">Почтовый адрес: </w:t>
            </w:r>
            <w:smartTag w:uri="urn:schemas-microsoft-com:office:smarttags" w:element="metricconverter">
              <w:smartTagPr>
                <w:attr w:name="ProductID" w:val="305000, г"/>
              </w:smartTagPr>
              <w:r w:rsidRPr="00281424">
                <w:t>305000, г</w:t>
              </w:r>
            </w:smartTag>
            <w:r w:rsidRPr="00281424">
              <w:t>. Курск, ул. Радищева, 17/19</w:t>
            </w:r>
          </w:p>
          <w:p w:rsidR="00F84A12" w:rsidRPr="00832AAF" w:rsidRDefault="00F84A12" w:rsidP="00F84A12">
            <w:pPr>
              <w:jc w:val="both"/>
            </w:pPr>
            <w:hyperlink r:id="rId9" w:history="1">
              <w:r w:rsidRPr="00832AAF">
                <w:rPr>
                  <w:rStyle w:val="a8"/>
                  <w:color w:val="auto"/>
                  <w:u w:val="none"/>
                  <w:lang w:val="en-US"/>
                </w:rPr>
                <w:t>komapk</w:t>
              </w:r>
              <w:r w:rsidRPr="00832AAF">
                <w:rPr>
                  <w:rStyle w:val="a8"/>
                  <w:color w:val="auto"/>
                  <w:u w:val="none"/>
                </w:rPr>
                <w:t>@</w:t>
              </w:r>
              <w:r w:rsidRPr="00832AAF">
                <w:rPr>
                  <w:rStyle w:val="a8"/>
                  <w:color w:val="auto"/>
                  <w:u w:val="none"/>
                  <w:lang w:val="en-US"/>
                </w:rPr>
                <w:t>rkursk</w:t>
              </w:r>
              <w:r w:rsidRPr="00832AAF">
                <w:rPr>
                  <w:rStyle w:val="a8"/>
                  <w:color w:val="auto"/>
                  <w:u w:val="none"/>
                </w:rPr>
                <w:t>.</w:t>
              </w:r>
              <w:r w:rsidRPr="00832AAF">
                <w:rPr>
                  <w:rStyle w:val="a8"/>
                  <w:color w:val="auto"/>
                  <w:u w:val="none"/>
                  <w:lang w:val="en-US"/>
                </w:rPr>
                <w:t>ru</w:t>
              </w:r>
            </w:hyperlink>
          </w:p>
          <w:p w:rsidR="00F84A12" w:rsidRDefault="00F84A12" w:rsidP="00F84A12">
            <w:pPr>
              <w:jc w:val="both"/>
            </w:pPr>
            <w:r>
              <w:t>кабинет №26</w:t>
            </w:r>
          </w:p>
          <w:p w:rsidR="00F84A12" w:rsidRPr="00840250" w:rsidRDefault="00F84A12" w:rsidP="00F84A12">
            <w:pPr>
              <w:jc w:val="both"/>
              <w:rPr>
                <w:highlight w:val="yellow"/>
              </w:rPr>
            </w:pPr>
            <w:r>
              <w:t>телефон (4712) 52-07-46</w:t>
            </w:r>
          </w:p>
        </w:tc>
      </w:tr>
      <w:tr w:rsidR="00F84A12" w:rsidRPr="00840250" w:rsidTr="00281424">
        <w:tc>
          <w:tcPr>
            <w:tcW w:w="516" w:type="dxa"/>
            <w:shd w:val="clear" w:color="auto" w:fill="auto"/>
          </w:tcPr>
          <w:p w:rsidR="00F84A12" w:rsidRPr="00840250" w:rsidRDefault="00F84A12" w:rsidP="00F84A12">
            <w:pPr>
              <w:jc w:val="center"/>
            </w:pPr>
            <w:r w:rsidRPr="00840250">
              <w:t>4.</w:t>
            </w:r>
          </w:p>
        </w:tc>
        <w:tc>
          <w:tcPr>
            <w:tcW w:w="3028" w:type="dxa"/>
            <w:shd w:val="clear" w:color="auto" w:fill="auto"/>
          </w:tcPr>
          <w:p w:rsidR="00F84A12" w:rsidRPr="00840250" w:rsidRDefault="00F84A12" w:rsidP="00F84A12">
            <w:r w:rsidRPr="00840250">
              <w:t xml:space="preserve">Результаты предоставления гранта на развитие семейных ферм в соответствии с </w:t>
            </w:r>
            <w:hyperlink w:anchor="Par219" w:tooltip="3.5. Результатом предоставления гранта &quot;Агростартап&quot; являются количество принятых новых постоянных работников, зарегистрированных в Пенсионном фонде Российской Федерации, и сохранение рабочих мест в течение не менее 5 лет, а также объем производства и реализац" w:history="1">
              <w:r w:rsidRPr="00840250">
                <w:t>пунктом 3.5</w:t>
              </w:r>
            </w:hyperlink>
            <w:r w:rsidRPr="00840250">
              <w:t xml:space="preserve"> Правил</w:t>
            </w:r>
          </w:p>
        </w:tc>
        <w:tc>
          <w:tcPr>
            <w:tcW w:w="6237" w:type="dxa"/>
            <w:shd w:val="clear" w:color="auto" w:fill="auto"/>
          </w:tcPr>
          <w:p w:rsidR="004E1CA9" w:rsidRPr="0030325F" w:rsidRDefault="004E1CA9" w:rsidP="004E1CA9">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К</w:t>
            </w:r>
            <w:r w:rsidRPr="0030325F">
              <w:rPr>
                <w:rFonts w:ascii="Times New Roman" w:hAnsi="Times New Roman" w:cs="Times New Roman"/>
                <w:sz w:val="24"/>
                <w:szCs w:val="24"/>
              </w:rPr>
              <w:t xml:space="preserve">оличество </w:t>
            </w:r>
            <w:r>
              <w:rPr>
                <w:rFonts w:ascii="Times New Roman" w:hAnsi="Times New Roman" w:cs="Times New Roman"/>
                <w:sz w:val="24"/>
                <w:szCs w:val="24"/>
              </w:rPr>
              <w:t xml:space="preserve">новых </w:t>
            </w:r>
            <w:r w:rsidRPr="0030325F">
              <w:rPr>
                <w:rFonts w:ascii="Times New Roman" w:hAnsi="Times New Roman" w:cs="Times New Roman"/>
                <w:sz w:val="24"/>
                <w:szCs w:val="24"/>
              </w:rPr>
              <w:t>работников</w:t>
            </w:r>
            <w:r>
              <w:rPr>
                <w:rFonts w:ascii="Times New Roman" w:hAnsi="Times New Roman" w:cs="Times New Roman"/>
                <w:sz w:val="24"/>
                <w:szCs w:val="24"/>
              </w:rPr>
              <w:t>, трудоустроенных на постоянную работу</w:t>
            </w:r>
            <w:r w:rsidRPr="0030325F">
              <w:rPr>
                <w:rFonts w:ascii="Times New Roman" w:hAnsi="Times New Roman" w:cs="Times New Roman"/>
                <w:sz w:val="24"/>
                <w:szCs w:val="24"/>
              </w:rPr>
              <w:t xml:space="preserve">, </w:t>
            </w:r>
            <w:r>
              <w:rPr>
                <w:rFonts w:ascii="Times New Roman" w:hAnsi="Times New Roman" w:cs="Times New Roman"/>
                <w:sz w:val="24"/>
                <w:szCs w:val="24"/>
              </w:rPr>
              <w:t>сведения о которых подтверждаются справкой налогового органа</w:t>
            </w:r>
            <w:r w:rsidRPr="0030325F">
              <w:rPr>
                <w:rFonts w:ascii="Times New Roman" w:hAnsi="Times New Roman" w:cs="Times New Roman"/>
                <w:sz w:val="24"/>
                <w:szCs w:val="24"/>
              </w:rPr>
              <w:t xml:space="preserve">, и сохранение созданных рабочих мест </w:t>
            </w:r>
            <w:r>
              <w:rPr>
                <w:rFonts w:ascii="Times New Roman" w:hAnsi="Times New Roman" w:cs="Times New Roman"/>
                <w:sz w:val="24"/>
                <w:szCs w:val="24"/>
              </w:rPr>
              <w:t xml:space="preserve">для трудоустройства </w:t>
            </w:r>
            <w:r w:rsidRPr="0030325F">
              <w:rPr>
                <w:rFonts w:ascii="Times New Roman" w:hAnsi="Times New Roman" w:cs="Times New Roman"/>
                <w:sz w:val="24"/>
                <w:szCs w:val="24"/>
              </w:rPr>
              <w:t xml:space="preserve">в течение не менее </w:t>
            </w:r>
            <w:r>
              <w:rPr>
                <w:rFonts w:ascii="Times New Roman" w:hAnsi="Times New Roman" w:cs="Times New Roman"/>
                <w:sz w:val="24"/>
                <w:szCs w:val="24"/>
              </w:rPr>
              <w:t xml:space="preserve">чем </w:t>
            </w:r>
            <w:r w:rsidRPr="0030325F">
              <w:rPr>
                <w:rFonts w:ascii="Times New Roman" w:hAnsi="Times New Roman" w:cs="Times New Roman"/>
                <w:sz w:val="24"/>
                <w:szCs w:val="24"/>
              </w:rPr>
              <w:t xml:space="preserve">5 лет </w:t>
            </w:r>
            <w:proofErr w:type="gramStart"/>
            <w:r w:rsidRPr="0030325F">
              <w:rPr>
                <w:rFonts w:ascii="Times New Roman" w:hAnsi="Times New Roman" w:cs="Times New Roman"/>
                <w:sz w:val="24"/>
                <w:szCs w:val="24"/>
              </w:rPr>
              <w:t xml:space="preserve">с даты </w:t>
            </w:r>
            <w:r>
              <w:rPr>
                <w:rFonts w:ascii="Times New Roman" w:hAnsi="Times New Roman" w:cs="Times New Roman"/>
                <w:sz w:val="24"/>
                <w:szCs w:val="24"/>
              </w:rPr>
              <w:t>получения</w:t>
            </w:r>
            <w:proofErr w:type="gramEnd"/>
            <w:r>
              <w:rPr>
                <w:rFonts w:ascii="Times New Roman" w:hAnsi="Times New Roman" w:cs="Times New Roman"/>
                <w:sz w:val="24"/>
                <w:szCs w:val="24"/>
              </w:rPr>
              <w:t xml:space="preserve"> гранта</w:t>
            </w:r>
            <w:r w:rsidRPr="0030325F">
              <w:rPr>
                <w:rFonts w:ascii="Times New Roman" w:hAnsi="Times New Roman" w:cs="Times New Roman"/>
                <w:sz w:val="24"/>
                <w:szCs w:val="24"/>
              </w:rPr>
              <w:t>, единиц</w:t>
            </w:r>
            <w:r>
              <w:rPr>
                <w:rFonts w:ascii="Times New Roman" w:hAnsi="Times New Roman" w:cs="Times New Roman"/>
                <w:sz w:val="24"/>
                <w:szCs w:val="24"/>
              </w:rPr>
              <w:t>.</w:t>
            </w:r>
          </w:p>
          <w:p w:rsidR="00F84A12" w:rsidRDefault="00F84A12" w:rsidP="00F84A12">
            <w:pPr>
              <w:pStyle w:val="ConsPlusNormal"/>
              <w:ind w:firstLine="459"/>
              <w:jc w:val="both"/>
              <w:rPr>
                <w:rFonts w:ascii="Times New Roman" w:hAnsi="Times New Roman" w:cs="Times New Roman"/>
                <w:sz w:val="24"/>
                <w:szCs w:val="24"/>
              </w:rPr>
            </w:pPr>
            <w:r w:rsidRPr="000C6F61">
              <w:rPr>
                <w:rFonts w:ascii="Times New Roman" w:hAnsi="Times New Roman" w:cs="Times New Roman"/>
                <w:sz w:val="24"/>
                <w:szCs w:val="24"/>
              </w:rPr>
              <w:t>Прирост объема реализации сельскохозяйственной продукции в отчетном году по отношению к предыдущему году не менее чем на 8 процентов.</w:t>
            </w:r>
          </w:p>
          <w:p w:rsidR="00F84A12" w:rsidRPr="00832AAF" w:rsidRDefault="00F84A12" w:rsidP="004E1CA9">
            <w:pPr>
              <w:pStyle w:val="ConsPlusNormal"/>
              <w:ind w:firstLine="459"/>
              <w:jc w:val="both"/>
              <w:rPr>
                <w:sz w:val="24"/>
                <w:szCs w:val="24"/>
                <w:highlight w:val="yellow"/>
              </w:rPr>
            </w:pPr>
            <w:r>
              <w:rPr>
                <w:rFonts w:ascii="Times New Roman" w:hAnsi="Times New Roman" w:cs="Times New Roman"/>
                <w:sz w:val="24"/>
                <w:szCs w:val="24"/>
              </w:rPr>
              <w:t>К</w:t>
            </w:r>
            <w:r w:rsidRPr="00832AAF">
              <w:rPr>
                <w:rFonts w:ascii="Times New Roman" w:hAnsi="Times New Roman" w:cs="Times New Roman"/>
                <w:sz w:val="24"/>
                <w:szCs w:val="24"/>
              </w:rPr>
              <w:t xml:space="preserve">оличество вовлеченных новых членов в сельскохозяйственные потребительские кооперативы из числа субъектов малого предпринимательства в агропромышленном комплексе и граждан, значение которого устанавливается </w:t>
            </w:r>
            <w:r w:rsidR="004E1CA9">
              <w:rPr>
                <w:rFonts w:ascii="Times New Roman" w:hAnsi="Times New Roman" w:cs="Times New Roman"/>
                <w:sz w:val="24"/>
                <w:szCs w:val="24"/>
              </w:rPr>
              <w:t xml:space="preserve">Министерством </w:t>
            </w:r>
            <w:r w:rsidRPr="00832AAF">
              <w:rPr>
                <w:rFonts w:ascii="Times New Roman" w:hAnsi="Times New Roman" w:cs="Times New Roman"/>
                <w:sz w:val="24"/>
                <w:szCs w:val="24"/>
              </w:rPr>
              <w:t>в соглашении о предоставлении субсидии</w:t>
            </w:r>
            <w:r>
              <w:rPr>
                <w:rFonts w:ascii="Times New Roman" w:hAnsi="Times New Roman" w:cs="Times New Roman"/>
                <w:sz w:val="24"/>
                <w:szCs w:val="24"/>
              </w:rPr>
              <w:t>.</w:t>
            </w:r>
          </w:p>
        </w:tc>
      </w:tr>
      <w:tr w:rsidR="00F84A12" w:rsidRPr="00840250" w:rsidTr="00281424">
        <w:tc>
          <w:tcPr>
            <w:tcW w:w="516" w:type="dxa"/>
            <w:shd w:val="clear" w:color="auto" w:fill="auto"/>
          </w:tcPr>
          <w:p w:rsidR="00F84A12" w:rsidRPr="00840250" w:rsidRDefault="00F84A12" w:rsidP="00F84A12">
            <w:pPr>
              <w:jc w:val="center"/>
            </w:pPr>
            <w:r w:rsidRPr="00840250">
              <w:t>5.</w:t>
            </w:r>
          </w:p>
        </w:tc>
        <w:tc>
          <w:tcPr>
            <w:tcW w:w="3028" w:type="dxa"/>
            <w:shd w:val="clear" w:color="auto" w:fill="auto"/>
          </w:tcPr>
          <w:p w:rsidR="00F84A12" w:rsidRPr="00840250" w:rsidRDefault="00F84A12" w:rsidP="00F84A12">
            <w:r w:rsidRPr="00840250">
              <w:t xml:space="preserve">Требования к заявителям в соответствии с </w:t>
            </w:r>
            <w:hyperlink w:anchor="Par96" w:tooltip="2.3. Заявитель по состоянию на дату подачи заявки должен соответствовать следующим требованиям:" w:history="1">
              <w:r w:rsidRPr="00840250">
                <w:t>пунктом 2.3</w:t>
              </w:r>
            </w:hyperlink>
            <w:r w:rsidRPr="00840250">
              <w:t xml:space="preserve"> Правил, условий в соответствии с </w:t>
            </w:r>
            <w:hyperlink w:anchor="Par103" w:tooltip="2.4. Грант &quot;Агростартап&quot; предоставляется заявителю с учетом следующих условий:" w:history="1">
              <w:r w:rsidRPr="00840250">
                <w:t>пунктом 2.4</w:t>
              </w:r>
            </w:hyperlink>
            <w:r w:rsidRPr="00840250">
              <w:t xml:space="preserve"> Правил и перечень документов, предоставляемых заявителями для подтверждения их </w:t>
            </w:r>
            <w:r w:rsidRPr="00840250">
              <w:lastRenderedPageBreak/>
              <w:t>соответствия указанным требованиям и условиям</w:t>
            </w:r>
          </w:p>
        </w:tc>
        <w:tc>
          <w:tcPr>
            <w:tcW w:w="6237" w:type="dxa"/>
            <w:shd w:val="clear" w:color="auto" w:fill="auto"/>
          </w:tcPr>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lastRenderedPageBreak/>
              <w:t>Заявитель по состоянию на дату подачи заявки должен соответствовать следующим требованиям:</w:t>
            </w:r>
          </w:p>
          <w:p w:rsidR="00F84A12" w:rsidRPr="00435F68" w:rsidRDefault="00F84A12" w:rsidP="00F84A12">
            <w:pPr>
              <w:pStyle w:val="ConsPlusNormal"/>
              <w:ind w:firstLine="459"/>
              <w:jc w:val="both"/>
              <w:rPr>
                <w:rFonts w:ascii="Times New Roman" w:hAnsi="Times New Roman" w:cs="Times New Roman"/>
                <w:sz w:val="24"/>
                <w:szCs w:val="24"/>
              </w:rPr>
            </w:pPr>
            <w:bookmarkStart w:id="1" w:name="Par1169"/>
            <w:bookmarkEnd w:id="1"/>
            <w:r w:rsidRPr="00435F68">
              <w:rPr>
                <w:rFonts w:ascii="Times New Roman" w:hAnsi="Times New Roman" w:cs="Times New Roman"/>
                <w:sz w:val="24"/>
                <w:szCs w:val="24"/>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F84A12" w:rsidRPr="00435F68" w:rsidRDefault="00F84A12" w:rsidP="00F84A12">
            <w:pPr>
              <w:pStyle w:val="ConsPlusNormal"/>
              <w:ind w:firstLine="459"/>
              <w:jc w:val="both"/>
              <w:rPr>
                <w:rFonts w:ascii="Times New Roman" w:hAnsi="Times New Roman" w:cs="Times New Roman"/>
                <w:sz w:val="24"/>
                <w:szCs w:val="24"/>
              </w:rPr>
            </w:pPr>
            <w:bookmarkStart w:id="2" w:name="Par1170"/>
            <w:bookmarkEnd w:id="2"/>
            <w:r w:rsidRPr="00435F68">
              <w:rPr>
                <w:rFonts w:ascii="Times New Roman" w:hAnsi="Times New Roman" w:cs="Times New Roman"/>
                <w:sz w:val="24"/>
                <w:szCs w:val="24"/>
              </w:rPr>
              <w:t xml:space="preserve">б) не должен находиться в процессе реорганизации (за исключением реорганизации в форме присоединения к </w:t>
            </w:r>
            <w:r w:rsidRPr="00435F68">
              <w:rPr>
                <w:rFonts w:ascii="Times New Roman" w:hAnsi="Times New Roman" w:cs="Times New Roman"/>
                <w:sz w:val="24"/>
                <w:szCs w:val="24"/>
              </w:rPr>
              <w:lastRenderedPageBreak/>
              <w:t>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F84A12" w:rsidRPr="00435F68" w:rsidRDefault="00F84A12" w:rsidP="00F84A12">
            <w:pPr>
              <w:pStyle w:val="ConsPlusNormal"/>
              <w:ind w:firstLine="459"/>
              <w:jc w:val="both"/>
              <w:rPr>
                <w:rFonts w:ascii="Times New Roman" w:hAnsi="Times New Roman" w:cs="Times New Roman"/>
                <w:sz w:val="24"/>
                <w:szCs w:val="24"/>
              </w:rPr>
            </w:pPr>
            <w:proofErr w:type="gramStart"/>
            <w:r w:rsidRPr="00435F68">
              <w:rPr>
                <w:rFonts w:ascii="Times New Roman" w:hAnsi="Times New Roman" w:cs="Times New Roman"/>
                <w:sz w:val="24"/>
                <w:szCs w:val="24"/>
              </w:rPr>
              <w:t xml:space="preserve">в) </w:t>
            </w:r>
            <w:r w:rsidR="004E1CA9" w:rsidRPr="00E96D7B">
              <w:rPr>
                <w:rFonts w:ascii="Times New Roman" w:hAnsi="Times New Roman" w:cs="Times New Roman"/>
                <w:sz w:val="24"/>
                <w:szCs w:val="24"/>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004E1CA9" w:rsidRPr="00E96D7B">
              <w:rPr>
                <w:rFonts w:ascii="Times New Roman" w:hAnsi="Times New Roman" w:cs="Times New Roman"/>
                <w:sz w:val="24"/>
                <w:szCs w:val="24"/>
              </w:rPr>
              <w:t xml:space="preserve"> в совокупности превышает 25 процентов (если иное не предусмотрено законодательством Российской Федерации). </w:t>
            </w:r>
            <w:proofErr w:type="gramStart"/>
            <w:r w:rsidR="004E1CA9" w:rsidRPr="00E96D7B">
              <w:rPr>
                <w:rFonts w:ascii="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4E1CA9" w:rsidRPr="00E96D7B">
              <w:rPr>
                <w:rFonts w:ascii="Times New Roman" w:hAnsi="Times New Roman" w:cs="Times New Roman"/>
                <w:sz w:val="24"/>
                <w:szCs w:val="24"/>
              </w:rPr>
              <w:t xml:space="preserve"> публичных акционерных обществ</w:t>
            </w:r>
            <w:r w:rsidR="004E1CA9">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г) не должен получать средства из бюджета Курской области на основании иных нормативных правовых актов Курской области на цели, указанные в </w:t>
            </w:r>
            <w:hyperlink w:anchor="Par1123" w:tooltip="1.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далее - грант)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 w:history="1">
              <w:r w:rsidRPr="00435F68">
                <w:rPr>
                  <w:rFonts w:ascii="Times New Roman" w:hAnsi="Times New Roman" w:cs="Times New Roman"/>
                  <w:sz w:val="24"/>
                  <w:szCs w:val="24"/>
                </w:rPr>
                <w:t>пункте 1.1</w:t>
              </w:r>
            </w:hyperlink>
            <w:r w:rsidRPr="00435F68">
              <w:rPr>
                <w:rFonts w:ascii="Times New Roman" w:hAnsi="Times New Roman" w:cs="Times New Roman"/>
                <w:sz w:val="24"/>
                <w:szCs w:val="24"/>
              </w:rPr>
              <w:t xml:space="preserve"> Правил;</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д) должна отсутствовать просроченная задолженность по возврату в бюджет Курской области субсидий, бюджетных инвестиций, </w:t>
            </w:r>
            <w:proofErr w:type="gramStart"/>
            <w:r w:rsidRPr="00435F68">
              <w:rPr>
                <w:rFonts w:ascii="Times New Roman" w:hAnsi="Times New Roman" w:cs="Times New Roman"/>
                <w:sz w:val="24"/>
                <w:szCs w:val="24"/>
              </w:rPr>
              <w:t>предоставленных</w:t>
            </w:r>
            <w:proofErr w:type="gramEnd"/>
            <w:r w:rsidRPr="00435F68">
              <w:rPr>
                <w:rFonts w:ascii="Times New Roman" w:hAnsi="Times New Roman" w:cs="Times New Roman"/>
                <w:sz w:val="24"/>
                <w:szCs w:val="24"/>
              </w:rPr>
              <w:t xml:space="preserve"> в том числе в соответствии с иными правовыми актами;</w:t>
            </w:r>
          </w:p>
          <w:p w:rsidR="00F84A12" w:rsidRPr="00EF1FBE"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е) </w:t>
            </w:r>
            <w:r w:rsidRPr="00EF1FBE">
              <w:rPr>
                <w:rFonts w:ascii="Times New Roman" w:hAnsi="Times New Roman" w:cs="Times New Roman"/>
                <w:sz w:val="24"/>
                <w:szCs w:val="24"/>
              </w:rPr>
              <w:t xml:space="preserve">заявитель должен соответствовать требованиям </w:t>
            </w:r>
            <w:hyperlink w:anchor="Par1125" w:tooltip="а) &quot;сельскохозяйственный потребительский кооператив&quot;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 декабря 1995 года N 193-ФЗ &quot;О сельскохозяйственной кооперации&quot;,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 w:history="1">
              <w:r w:rsidRPr="00EF1FBE">
                <w:rPr>
                  <w:rFonts w:ascii="Times New Roman" w:hAnsi="Times New Roman" w:cs="Times New Roman"/>
                  <w:sz w:val="24"/>
                  <w:szCs w:val="24"/>
                </w:rPr>
                <w:t>подпунктов «а»</w:t>
              </w:r>
            </w:hyperlink>
            <w:r w:rsidRPr="00EF1FBE">
              <w:rPr>
                <w:rFonts w:ascii="Times New Roman" w:hAnsi="Times New Roman" w:cs="Times New Roman"/>
                <w:sz w:val="24"/>
                <w:szCs w:val="24"/>
              </w:rPr>
              <w:t>, «</w:t>
            </w:r>
            <w:hyperlink w:anchor="Par1132" w:tooltip="з) &quot;малые формы хозяйствования&quot; -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т 8 декабря 1995 года N 193-ФЗ &quot;О сельскохозяйственной кооперации&quot;,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 w:history="1">
              <w:r w:rsidRPr="00EF1FBE">
                <w:rPr>
                  <w:rFonts w:ascii="Times New Roman" w:hAnsi="Times New Roman" w:cs="Times New Roman"/>
                  <w:sz w:val="24"/>
                  <w:szCs w:val="24"/>
                </w:rPr>
                <w:t>з» пункта 1.2</w:t>
              </w:r>
            </w:hyperlink>
            <w:r w:rsidRPr="00EF1FBE">
              <w:rPr>
                <w:rFonts w:ascii="Times New Roman" w:hAnsi="Times New Roman" w:cs="Times New Roman"/>
                <w:sz w:val="24"/>
                <w:szCs w:val="24"/>
              </w:rPr>
              <w:t xml:space="preserve"> Правил.</w:t>
            </w:r>
          </w:p>
          <w:p w:rsidR="00F84A12" w:rsidRPr="00EF1FBE" w:rsidRDefault="00F84A12" w:rsidP="00F84A12">
            <w:pPr>
              <w:pStyle w:val="ConsPlusNormal"/>
              <w:ind w:firstLine="459"/>
              <w:jc w:val="both"/>
              <w:rPr>
                <w:rFonts w:ascii="Times New Roman" w:hAnsi="Times New Roman" w:cs="Times New Roman"/>
                <w:sz w:val="24"/>
                <w:szCs w:val="24"/>
              </w:rPr>
            </w:pPr>
            <w:bookmarkStart w:id="3" w:name="Par1175"/>
            <w:bookmarkEnd w:id="3"/>
            <w:r w:rsidRPr="00EF1FBE">
              <w:rPr>
                <w:rFonts w:ascii="Times New Roman" w:hAnsi="Times New Roman" w:cs="Times New Roman"/>
                <w:sz w:val="24"/>
                <w:szCs w:val="24"/>
              </w:rPr>
              <w:t>Грант предоставляется заявителю с учетом следующих условий:</w:t>
            </w:r>
          </w:p>
          <w:p w:rsidR="00F84A12" w:rsidRPr="00EF1FBE" w:rsidRDefault="00F84A12" w:rsidP="00F84A12">
            <w:pPr>
              <w:pStyle w:val="ConsPlusNormal"/>
              <w:ind w:firstLine="459"/>
              <w:jc w:val="both"/>
              <w:rPr>
                <w:rFonts w:ascii="Times New Roman" w:hAnsi="Times New Roman" w:cs="Times New Roman"/>
                <w:sz w:val="24"/>
                <w:szCs w:val="24"/>
              </w:rPr>
            </w:pPr>
            <w:proofErr w:type="gramStart"/>
            <w:r w:rsidRPr="00EF1FBE">
              <w:rPr>
                <w:rFonts w:ascii="Times New Roman" w:hAnsi="Times New Roman" w:cs="Times New Roman"/>
                <w:sz w:val="24"/>
                <w:szCs w:val="24"/>
              </w:rPr>
              <w:t xml:space="preserve">а) </w:t>
            </w:r>
            <w:r w:rsidR="00EF1FBE" w:rsidRPr="00EF1FBE">
              <w:rPr>
                <w:rFonts w:ascii="Times New Roman" w:hAnsi="Times New Roman" w:cs="Times New Roman"/>
                <w:sz w:val="24"/>
                <w:szCs w:val="24"/>
              </w:rPr>
              <w:t>заявитель обязуется осуществлять свою деятельность на сельской территории или на территории сельской агломерации Курской области и представлять в Министерство отчетность о реализации проекта грантополучателя,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течение не менее 5 лет со дня получения гранта на развитие материально-технической базы</w:t>
            </w:r>
            <w:r w:rsidRPr="00EF1FBE">
              <w:rPr>
                <w:rFonts w:ascii="Times New Roman" w:hAnsi="Times New Roman" w:cs="Times New Roman"/>
                <w:sz w:val="24"/>
                <w:szCs w:val="24"/>
              </w:rPr>
              <w:t>;</w:t>
            </w:r>
            <w:proofErr w:type="gramEnd"/>
          </w:p>
          <w:p w:rsidR="00F84A12" w:rsidRPr="00EF1FBE" w:rsidRDefault="00F84A12" w:rsidP="00F84A12">
            <w:pPr>
              <w:pStyle w:val="ConsPlusNormal"/>
              <w:ind w:firstLine="459"/>
              <w:jc w:val="both"/>
              <w:rPr>
                <w:rFonts w:ascii="Times New Roman" w:hAnsi="Times New Roman" w:cs="Times New Roman"/>
                <w:sz w:val="24"/>
                <w:szCs w:val="24"/>
              </w:rPr>
            </w:pPr>
            <w:proofErr w:type="gramStart"/>
            <w:r w:rsidRPr="00435F68">
              <w:rPr>
                <w:rFonts w:ascii="Times New Roman" w:hAnsi="Times New Roman" w:cs="Times New Roman"/>
                <w:sz w:val="24"/>
                <w:szCs w:val="24"/>
              </w:rPr>
              <w:t xml:space="preserve">б) наличие проекта грантополучателя (бизнес-плана) на развитие материально-технической базы сельскохозяйственного потребительского кооператива по </w:t>
            </w:r>
            <w:r w:rsidRPr="00435F68">
              <w:rPr>
                <w:rFonts w:ascii="Times New Roman" w:hAnsi="Times New Roman" w:cs="Times New Roman"/>
                <w:sz w:val="24"/>
                <w:szCs w:val="24"/>
              </w:rPr>
              <w:lastRenderedPageBreak/>
              <w:t>направлению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предусматривающего увеличение объема произведенной и реализуемой сельскохозяйственной продукции не менее чем на 8</w:t>
            </w:r>
            <w:r w:rsidRPr="00435F68">
              <w:rPr>
                <w:rFonts w:ascii="Times New Roman" w:hAnsi="Times New Roman" w:cs="Times New Roman"/>
                <w:b/>
                <w:sz w:val="24"/>
                <w:szCs w:val="24"/>
              </w:rPr>
              <w:t xml:space="preserve"> </w:t>
            </w:r>
            <w:r w:rsidRPr="00435F68">
              <w:rPr>
                <w:rFonts w:ascii="Times New Roman" w:hAnsi="Times New Roman" w:cs="Times New Roman"/>
                <w:sz w:val="24"/>
                <w:szCs w:val="24"/>
              </w:rPr>
              <w:t>процентов по отношению к предыдущему</w:t>
            </w:r>
            <w:proofErr w:type="gramEnd"/>
            <w:r w:rsidRPr="00435F68">
              <w:rPr>
                <w:rFonts w:ascii="Times New Roman" w:hAnsi="Times New Roman" w:cs="Times New Roman"/>
                <w:sz w:val="24"/>
                <w:szCs w:val="24"/>
              </w:rPr>
              <w:t xml:space="preserve"> </w:t>
            </w:r>
            <w:proofErr w:type="gramStart"/>
            <w:r w:rsidRPr="00435F68">
              <w:rPr>
                <w:rFonts w:ascii="Times New Roman" w:hAnsi="Times New Roman" w:cs="Times New Roman"/>
                <w:sz w:val="24"/>
                <w:szCs w:val="24"/>
              </w:rPr>
              <w:t xml:space="preserve">году, обоснование статей расходов со сроком окупаемости не более 5 лет, </w:t>
            </w:r>
            <w:r w:rsidR="00EF1FBE">
              <w:rPr>
                <w:rFonts w:ascii="Times New Roman" w:hAnsi="Times New Roman" w:cs="Times New Roman"/>
                <w:sz w:val="24"/>
                <w:szCs w:val="24"/>
              </w:rPr>
              <w:t xml:space="preserve">трудоустройства на постоянную работу  новых работников </w:t>
            </w:r>
            <w:r w:rsidRPr="00435F68">
              <w:rPr>
                <w:rFonts w:ascii="Times New Roman" w:hAnsi="Times New Roman" w:cs="Times New Roman"/>
                <w:sz w:val="24"/>
                <w:szCs w:val="24"/>
              </w:rPr>
              <w:t xml:space="preserve"> на сельских территориях и на </w:t>
            </w:r>
            <w:r w:rsidRPr="00EF1FBE">
              <w:rPr>
                <w:rFonts w:ascii="Times New Roman" w:hAnsi="Times New Roman" w:cs="Times New Roman"/>
                <w:sz w:val="24"/>
                <w:szCs w:val="24"/>
              </w:rPr>
              <w:t xml:space="preserve">территориях сельских агломераций исходя из расчета </w:t>
            </w:r>
            <w:r w:rsidR="00EF1FBE" w:rsidRPr="00EF1FBE">
              <w:rPr>
                <w:rFonts w:ascii="Times New Roman" w:hAnsi="Times New Roman" w:cs="Times New Roman"/>
                <w:sz w:val="24"/>
                <w:szCs w:val="24"/>
              </w:rPr>
              <w:t>трудоустройства на постоянную работу не менее одного нового работника на каждые 10 млн. рублей гранта, но не менее одного нового работника</w:t>
            </w:r>
            <w:r w:rsidRPr="00EF1FBE">
              <w:rPr>
                <w:rFonts w:ascii="Times New Roman" w:hAnsi="Times New Roman" w:cs="Times New Roman"/>
                <w:sz w:val="24"/>
                <w:szCs w:val="24"/>
              </w:rPr>
              <w:t xml:space="preserve"> на один грант, в срок не позднее 24 месяцев со дня</w:t>
            </w:r>
            <w:proofErr w:type="gramEnd"/>
            <w:r w:rsidRPr="00EF1FBE">
              <w:rPr>
                <w:rFonts w:ascii="Times New Roman" w:hAnsi="Times New Roman" w:cs="Times New Roman"/>
                <w:sz w:val="24"/>
                <w:szCs w:val="24"/>
              </w:rPr>
              <w:t xml:space="preserve"> предоставления гранта;</w:t>
            </w:r>
          </w:p>
          <w:p w:rsidR="00F84A12" w:rsidRPr="00435F68" w:rsidRDefault="00F84A12" w:rsidP="00F84A12">
            <w:pPr>
              <w:pStyle w:val="ConsPlusNormal"/>
              <w:ind w:firstLine="459"/>
              <w:jc w:val="both"/>
              <w:rPr>
                <w:rFonts w:ascii="Times New Roman" w:hAnsi="Times New Roman" w:cs="Times New Roman"/>
                <w:sz w:val="24"/>
                <w:szCs w:val="24"/>
              </w:rPr>
            </w:pPr>
            <w:r w:rsidRPr="00EF1FBE">
              <w:rPr>
                <w:rFonts w:ascii="Times New Roman" w:hAnsi="Times New Roman" w:cs="Times New Roman"/>
                <w:sz w:val="24"/>
                <w:szCs w:val="24"/>
              </w:rPr>
              <w:t>в) членами сельскохозяйственного потребительского кооператива должны быть не менее</w:t>
            </w:r>
            <w:r w:rsidRPr="00435F68">
              <w:rPr>
                <w:rFonts w:ascii="Times New Roman" w:hAnsi="Times New Roman" w:cs="Times New Roman"/>
                <w:sz w:val="24"/>
                <w:szCs w:val="24"/>
              </w:rPr>
              <w:t xml:space="preserve"> 10 сельскохозяйственных товаропроизводителей;</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г) заявитель является членом ревизионного союза сельскохозяйственных кооперативов;</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д) заявитель обязуется достигать значения результатов предоставления гранта на развитие материально-технической базы сельскохозяйственного потребительского кооператива, создать новые постоянные рабочие места на сельских территориях и (или) на территориях сельских агломераций Курской области в соответствии с условием </w:t>
            </w:r>
            <w:hyperlink r:id="rId10" w:history="1">
              <w:r w:rsidRPr="00435F68">
                <w:rPr>
                  <w:rFonts w:ascii="Times New Roman" w:hAnsi="Times New Roman" w:cs="Times New Roman"/>
                  <w:sz w:val="24"/>
                  <w:szCs w:val="24"/>
                </w:rPr>
                <w:t>подпункта «б» пункта 1.2</w:t>
              </w:r>
            </w:hyperlink>
            <w:r w:rsidRPr="00435F68">
              <w:rPr>
                <w:rFonts w:ascii="Times New Roman" w:hAnsi="Times New Roman" w:cs="Times New Roman"/>
                <w:sz w:val="24"/>
                <w:szCs w:val="24"/>
              </w:rPr>
              <w:t xml:space="preserve"> Правил;</w:t>
            </w:r>
          </w:p>
          <w:p w:rsidR="00F84A12" w:rsidRPr="00EF1FBE"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е) заявитель обязуется не приобретать имущество, ранее приобретенное </w:t>
            </w:r>
            <w:r w:rsidRPr="00EF1FBE">
              <w:rPr>
                <w:rFonts w:ascii="Times New Roman" w:hAnsi="Times New Roman" w:cs="Times New Roman"/>
                <w:sz w:val="24"/>
                <w:szCs w:val="24"/>
              </w:rPr>
              <w:t>с использованием средств государственной поддержки, за счет сре</w:t>
            </w:r>
            <w:proofErr w:type="gramStart"/>
            <w:r w:rsidRPr="00EF1FBE">
              <w:rPr>
                <w:rFonts w:ascii="Times New Roman" w:hAnsi="Times New Roman" w:cs="Times New Roman"/>
                <w:sz w:val="24"/>
                <w:szCs w:val="24"/>
              </w:rPr>
              <w:t>дств гр</w:t>
            </w:r>
            <w:proofErr w:type="gramEnd"/>
            <w:r w:rsidRPr="00EF1FBE">
              <w:rPr>
                <w:rFonts w:ascii="Times New Roman" w:hAnsi="Times New Roman" w:cs="Times New Roman"/>
                <w:sz w:val="24"/>
                <w:szCs w:val="24"/>
              </w:rPr>
              <w:t>анта на развитие материально-технической базы;</w:t>
            </w:r>
          </w:p>
          <w:p w:rsidR="00F84A12" w:rsidRPr="00EF1FBE" w:rsidRDefault="00F84A12" w:rsidP="00F84A12">
            <w:pPr>
              <w:pStyle w:val="ConsPlusNormal"/>
              <w:ind w:firstLine="459"/>
              <w:jc w:val="both"/>
              <w:rPr>
                <w:rFonts w:ascii="Times New Roman" w:hAnsi="Times New Roman" w:cs="Times New Roman"/>
                <w:sz w:val="24"/>
                <w:szCs w:val="24"/>
              </w:rPr>
            </w:pPr>
            <w:r w:rsidRPr="00EF1FBE">
              <w:rPr>
                <w:rFonts w:ascii="Times New Roman" w:hAnsi="Times New Roman" w:cs="Times New Roman"/>
                <w:sz w:val="24"/>
                <w:szCs w:val="24"/>
              </w:rPr>
              <w:t xml:space="preserve">ж) заявитель </w:t>
            </w:r>
            <w:r w:rsidR="00EF1FBE" w:rsidRPr="00EF1FBE">
              <w:rPr>
                <w:rFonts w:ascii="Times New Roman" w:hAnsi="Times New Roman" w:cs="Times New Roman"/>
                <w:sz w:val="24"/>
                <w:szCs w:val="24"/>
              </w:rPr>
              <w:t>обязуется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F84A12" w:rsidRPr="00435F68" w:rsidRDefault="00F84A12" w:rsidP="00F84A12">
            <w:pPr>
              <w:pStyle w:val="ConsPlusNormal"/>
              <w:ind w:firstLine="459"/>
              <w:jc w:val="both"/>
              <w:rPr>
                <w:rFonts w:ascii="Times New Roman" w:hAnsi="Times New Roman" w:cs="Times New Roman"/>
                <w:sz w:val="24"/>
                <w:szCs w:val="24"/>
              </w:rPr>
            </w:pPr>
            <w:r w:rsidRPr="00EF1FBE">
              <w:rPr>
                <w:rFonts w:ascii="Times New Roman" w:hAnsi="Times New Roman" w:cs="Times New Roman"/>
                <w:sz w:val="24"/>
                <w:szCs w:val="24"/>
              </w:rPr>
              <w:t>з) принятия условия о возможности повторного получения гранта на развитие материально</w:t>
            </w:r>
            <w:r w:rsidRPr="00435F68">
              <w:rPr>
                <w:rFonts w:ascii="Times New Roman" w:hAnsi="Times New Roman" w:cs="Times New Roman"/>
                <w:sz w:val="24"/>
                <w:szCs w:val="24"/>
              </w:rPr>
              <w:t xml:space="preserve">-технической базы сельскохозяйственного потребительского кооператива не ранее чем через 36 месяцев </w:t>
            </w:r>
            <w:proofErr w:type="gramStart"/>
            <w:r w:rsidRPr="00435F68">
              <w:rPr>
                <w:rFonts w:ascii="Times New Roman" w:hAnsi="Times New Roman" w:cs="Times New Roman"/>
                <w:sz w:val="24"/>
                <w:szCs w:val="24"/>
              </w:rPr>
              <w:t>с даты получения</w:t>
            </w:r>
            <w:proofErr w:type="gramEnd"/>
            <w:r w:rsidRPr="00435F68">
              <w:rPr>
                <w:rFonts w:ascii="Times New Roman" w:hAnsi="Times New Roman" w:cs="Times New Roman"/>
                <w:sz w:val="24"/>
                <w:szCs w:val="24"/>
              </w:rPr>
              <w:t xml:space="preserve"> предыдущего гранта при условии реализации предыдущего проекта грантополучателя в полном объеме и достижения плановых показателей деятельности;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и) заявитель </w:t>
            </w:r>
            <w:r>
              <w:rPr>
                <w:rFonts w:ascii="Times New Roman" w:hAnsi="Times New Roman" w:cs="Times New Roman"/>
                <w:sz w:val="24"/>
                <w:szCs w:val="24"/>
              </w:rPr>
              <w:t xml:space="preserve">обязуется </w:t>
            </w:r>
            <w:r w:rsidRPr="00435F68">
              <w:rPr>
                <w:rFonts w:ascii="Times New Roman" w:hAnsi="Times New Roman" w:cs="Times New Roman"/>
                <w:sz w:val="24"/>
                <w:szCs w:val="24"/>
              </w:rPr>
              <w:t>выполн</w:t>
            </w:r>
            <w:r>
              <w:rPr>
                <w:rFonts w:ascii="Times New Roman" w:hAnsi="Times New Roman" w:cs="Times New Roman"/>
                <w:sz w:val="24"/>
                <w:szCs w:val="24"/>
              </w:rPr>
              <w:t>ять</w:t>
            </w:r>
            <w:r w:rsidRPr="00435F68">
              <w:rPr>
                <w:rFonts w:ascii="Times New Roman" w:hAnsi="Times New Roman" w:cs="Times New Roman"/>
                <w:sz w:val="24"/>
                <w:szCs w:val="24"/>
              </w:rPr>
              <w:t xml:space="preserve"> софинансировани</w:t>
            </w:r>
            <w:r>
              <w:rPr>
                <w:rFonts w:ascii="Times New Roman" w:hAnsi="Times New Roman" w:cs="Times New Roman"/>
                <w:sz w:val="24"/>
                <w:szCs w:val="24"/>
              </w:rPr>
              <w:t>е</w:t>
            </w:r>
            <w:r w:rsidRPr="00435F68">
              <w:rPr>
                <w:rFonts w:ascii="Times New Roman" w:hAnsi="Times New Roman" w:cs="Times New Roman"/>
                <w:sz w:val="24"/>
                <w:szCs w:val="24"/>
              </w:rPr>
              <w:t xml:space="preserve"> расходования сре</w:t>
            </w:r>
            <w:proofErr w:type="gramStart"/>
            <w:r w:rsidRPr="00435F68">
              <w:rPr>
                <w:rFonts w:ascii="Times New Roman" w:hAnsi="Times New Roman" w:cs="Times New Roman"/>
                <w:sz w:val="24"/>
                <w:szCs w:val="24"/>
              </w:rPr>
              <w:t>дств гр</w:t>
            </w:r>
            <w:proofErr w:type="gramEnd"/>
            <w:r w:rsidRPr="00435F68">
              <w:rPr>
                <w:rFonts w:ascii="Times New Roman" w:hAnsi="Times New Roman" w:cs="Times New Roman"/>
                <w:sz w:val="24"/>
                <w:szCs w:val="24"/>
              </w:rPr>
              <w:t>анта в размере не менее 40 процентов от затрат за счет собственных средств;</w:t>
            </w:r>
          </w:p>
          <w:p w:rsidR="00F84A12" w:rsidRPr="004E1CA9" w:rsidRDefault="00F84A12" w:rsidP="00F84A12">
            <w:pPr>
              <w:pStyle w:val="ConsPlusNormal"/>
              <w:ind w:firstLine="459"/>
              <w:jc w:val="both"/>
              <w:rPr>
                <w:rFonts w:ascii="Times New Roman" w:hAnsi="Times New Roman" w:cs="Times New Roman"/>
                <w:sz w:val="24"/>
                <w:szCs w:val="24"/>
              </w:rPr>
            </w:pPr>
            <w:proofErr w:type="gramStart"/>
            <w:r w:rsidRPr="00435F68">
              <w:rPr>
                <w:rFonts w:ascii="Times New Roman" w:hAnsi="Times New Roman" w:cs="Times New Roman"/>
                <w:sz w:val="24"/>
                <w:szCs w:val="24"/>
              </w:rPr>
              <w:t xml:space="preserve">к) принятие обязательства о запрете заявителем, а также иным юридическим лицом, получившим средства </w:t>
            </w:r>
            <w:r w:rsidRPr="00435F68">
              <w:rPr>
                <w:rFonts w:ascii="Times New Roman" w:hAnsi="Times New Roman" w:cs="Times New Roman"/>
                <w:sz w:val="24"/>
                <w:szCs w:val="24"/>
              </w:rPr>
              <w:lastRenderedPageBreak/>
              <w:t xml:space="preserve">на основании договора, заключенного с заявителем на приобретение за счет полученных средств гранта на развитие материально-технической базы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E1CA9">
              <w:rPr>
                <w:rFonts w:ascii="Times New Roman" w:hAnsi="Times New Roman" w:cs="Times New Roman"/>
                <w:sz w:val="24"/>
                <w:szCs w:val="24"/>
              </w:rPr>
              <w:t>предоставления</w:t>
            </w:r>
            <w:proofErr w:type="gramEnd"/>
            <w:r w:rsidRPr="004E1CA9">
              <w:rPr>
                <w:rFonts w:ascii="Times New Roman" w:hAnsi="Times New Roman" w:cs="Times New Roman"/>
                <w:sz w:val="24"/>
                <w:szCs w:val="24"/>
              </w:rPr>
              <w:t xml:space="preserve"> этих средств иных операций, определенных Правилами;</w:t>
            </w:r>
          </w:p>
          <w:p w:rsidR="00F84A12" w:rsidRPr="004E1CA9" w:rsidRDefault="00F84A12" w:rsidP="00F84A12">
            <w:pPr>
              <w:pStyle w:val="ConsPlusNormal"/>
              <w:ind w:firstLine="459"/>
              <w:jc w:val="both"/>
              <w:rPr>
                <w:rFonts w:ascii="Times New Roman" w:hAnsi="Times New Roman" w:cs="Times New Roman"/>
                <w:sz w:val="24"/>
                <w:szCs w:val="24"/>
              </w:rPr>
            </w:pPr>
            <w:proofErr w:type="gramStart"/>
            <w:r w:rsidRPr="004E1CA9">
              <w:rPr>
                <w:rFonts w:ascii="Times New Roman" w:hAnsi="Times New Roman" w:cs="Times New Roman"/>
                <w:sz w:val="24"/>
                <w:szCs w:val="24"/>
              </w:rPr>
              <w:t xml:space="preserve">л) </w:t>
            </w:r>
            <w:r w:rsidR="004E1CA9" w:rsidRPr="004E1CA9">
              <w:rPr>
                <w:rFonts w:ascii="Times New Roman" w:hAnsi="Times New Roman" w:cs="Times New Roman"/>
                <w:sz w:val="24"/>
                <w:szCs w:val="24"/>
              </w:rPr>
              <w:t>согласие заявителя, лиц, получающих средства на основании договоров, заключенных с заявителями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на развитие семейной</w:t>
            </w:r>
            <w:proofErr w:type="gramEnd"/>
            <w:r w:rsidR="004E1CA9" w:rsidRPr="004E1CA9">
              <w:rPr>
                <w:rFonts w:ascii="Times New Roman" w:hAnsi="Times New Roman" w:cs="Times New Roman"/>
                <w:sz w:val="24"/>
                <w:szCs w:val="24"/>
              </w:rPr>
              <w:t xml:space="preserve"> фермы, в том числе в части достижения результатов предоставления гранта на развитие семейной фермы, а также проверки органами государственного финансового контроля соблюдения заявителем порядка и условий предоставления гранта на развитие семейной фермы в соответствии со </w:t>
            </w:r>
            <w:hyperlink r:id="rId11" w:history="1">
              <w:r w:rsidR="004E1CA9" w:rsidRPr="004E1CA9">
                <w:rPr>
                  <w:rStyle w:val="a8"/>
                  <w:rFonts w:ascii="Times New Roman" w:hAnsi="Times New Roman" w:cs="Times New Roman"/>
                  <w:color w:val="auto"/>
                  <w:sz w:val="24"/>
                  <w:szCs w:val="24"/>
                  <w:u w:val="none"/>
                </w:rPr>
                <w:t>статьями 268.1</w:t>
              </w:r>
            </w:hyperlink>
            <w:r w:rsidR="004E1CA9" w:rsidRPr="004E1CA9">
              <w:rPr>
                <w:rFonts w:ascii="Times New Roman" w:hAnsi="Times New Roman" w:cs="Times New Roman"/>
                <w:sz w:val="24"/>
                <w:szCs w:val="24"/>
              </w:rPr>
              <w:t xml:space="preserve"> и </w:t>
            </w:r>
            <w:hyperlink r:id="rId12" w:history="1">
              <w:r w:rsidR="004E1CA9" w:rsidRPr="004E1CA9">
                <w:rPr>
                  <w:rStyle w:val="a8"/>
                  <w:rFonts w:ascii="Times New Roman" w:hAnsi="Times New Roman" w:cs="Times New Roman"/>
                  <w:color w:val="auto"/>
                  <w:sz w:val="24"/>
                  <w:szCs w:val="24"/>
                  <w:u w:val="none"/>
                </w:rPr>
                <w:t>269.2</w:t>
              </w:r>
            </w:hyperlink>
            <w:r w:rsidR="004E1CA9" w:rsidRPr="004E1CA9">
              <w:rPr>
                <w:rFonts w:ascii="Times New Roman" w:hAnsi="Times New Roman" w:cs="Times New Roman"/>
                <w:sz w:val="24"/>
                <w:szCs w:val="24"/>
              </w:rPr>
              <w:t xml:space="preserve"> Бюджетного кодекса Российской Федерации и на включение таких положений в соглашение</w:t>
            </w:r>
            <w:r w:rsidRPr="004E1CA9">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 xml:space="preserve">м) </w:t>
            </w:r>
            <w:r w:rsidR="004E1CA9" w:rsidRPr="004E1CA9">
              <w:rPr>
                <w:rFonts w:ascii="Times New Roman" w:hAnsi="Times New Roman" w:cs="Times New Roman"/>
                <w:sz w:val="24"/>
                <w:szCs w:val="24"/>
              </w:rPr>
              <w:t>принятие обязательства о заключении</w:t>
            </w:r>
            <w:r w:rsidR="004E1CA9" w:rsidRPr="002549C4">
              <w:rPr>
                <w:rFonts w:ascii="Times New Roman" w:hAnsi="Times New Roman" w:cs="Times New Roman"/>
                <w:sz w:val="24"/>
                <w:szCs w:val="24"/>
              </w:rPr>
              <w:t xml:space="preserve"> с Министерством соглашения о предоставлении гранта, дополнительного соглашения к соглашению о предоставлении гранта,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r w:rsidRPr="00435F68">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proofErr w:type="gramStart"/>
            <w:r w:rsidRPr="00435F68">
              <w:rPr>
                <w:rFonts w:ascii="Times New Roman" w:hAnsi="Times New Roman" w:cs="Times New Roman"/>
                <w:sz w:val="24"/>
                <w:szCs w:val="24"/>
              </w:rPr>
              <w:t xml:space="preserve">н) </w:t>
            </w:r>
            <w:r w:rsidR="004E1CA9" w:rsidRPr="0030325F">
              <w:rPr>
                <w:rFonts w:ascii="Times New Roman" w:hAnsi="Times New Roman" w:cs="Times New Roman"/>
                <w:sz w:val="24"/>
                <w:szCs w:val="24"/>
              </w:rPr>
              <w:t xml:space="preserve">отсутствие у заявителя в году, предшествующем году получения гранта на развитие семейной фермы, случаев привлечения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w:t>
            </w:r>
            <w:r w:rsidR="004E1CA9" w:rsidRPr="002549C4">
              <w:rPr>
                <w:rFonts w:ascii="Times New Roman" w:hAnsi="Times New Roman" w:cs="Times New Roman"/>
                <w:sz w:val="24"/>
                <w:szCs w:val="24"/>
              </w:rPr>
              <w:t>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w:t>
            </w:r>
            <w:r w:rsidR="004E1CA9" w:rsidRPr="0030325F">
              <w:rPr>
                <w:rFonts w:ascii="Times New Roman" w:hAnsi="Times New Roman" w:cs="Times New Roman"/>
                <w:sz w:val="24"/>
                <w:szCs w:val="24"/>
              </w:rPr>
              <w:t xml:space="preserve"> Правил противопожарного режима в Российской Федерации</w:t>
            </w:r>
            <w:r w:rsidR="004E1CA9">
              <w:rPr>
                <w:rFonts w:ascii="Times New Roman" w:hAnsi="Times New Roman" w:cs="Times New Roman"/>
                <w:sz w:val="24"/>
                <w:szCs w:val="24"/>
              </w:rPr>
              <w:t>»</w:t>
            </w:r>
            <w:r w:rsidRPr="00435F68">
              <w:rPr>
                <w:rFonts w:ascii="Times New Roman" w:hAnsi="Times New Roman" w:cs="Times New Roman"/>
                <w:sz w:val="24"/>
                <w:szCs w:val="24"/>
              </w:rPr>
              <w:t>;</w:t>
            </w:r>
            <w:proofErr w:type="gramEnd"/>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о) наличие у заявителя для подписания соглашения в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w:t>
            </w:r>
            <w:r w:rsidRPr="00435F68">
              <w:rPr>
                <w:rFonts w:ascii="Times New Roman" w:hAnsi="Times New Roman" w:cs="Times New Roman"/>
                <w:sz w:val="24"/>
                <w:szCs w:val="24"/>
              </w:rPr>
              <w:t>Электронный бюджет</w:t>
            </w:r>
            <w:r>
              <w:rPr>
                <w:rFonts w:ascii="Times New Roman" w:hAnsi="Times New Roman" w:cs="Times New Roman"/>
                <w:sz w:val="24"/>
                <w:szCs w:val="24"/>
              </w:rPr>
              <w:t>»</w:t>
            </w:r>
            <w:r w:rsidRPr="00435F68">
              <w:rPr>
                <w:rFonts w:ascii="Times New Roman" w:hAnsi="Times New Roman" w:cs="Times New Roman"/>
                <w:sz w:val="24"/>
                <w:szCs w:val="24"/>
              </w:rPr>
              <w:t xml:space="preserve"> усиленной квалифицированной электронно-цифровой подписи;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lastRenderedPageBreak/>
              <w:t>п) согласие на передачу и обработку персональных данных заявителя в соответствии с законодательством Российской Федерации;</w:t>
            </w:r>
          </w:p>
          <w:p w:rsidR="00F84A12"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р) соответствие заявителя требованиям, определенным </w:t>
            </w:r>
            <w:hyperlink w:anchor="Par1168" w:tooltip="2.3. Заявитель по состоянию на дату подачи заявки должен соответствовать следующим требованиям:" w:history="1">
              <w:r w:rsidRPr="00435F68">
                <w:rPr>
                  <w:rFonts w:ascii="Times New Roman" w:hAnsi="Times New Roman" w:cs="Times New Roman"/>
                  <w:sz w:val="24"/>
                  <w:szCs w:val="24"/>
                </w:rPr>
                <w:t>пунктом 2.3</w:t>
              </w:r>
            </w:hyperlink>
            <w:r w:rsidRPr="00435F68">
              <w:rPr>
                <w:rFonts w:ascii="Times New Roman" w:hAnsi="Times New Roman" w:cs="Times New Roman"/>
                <w:sz w:val="24"/>
                <w:szCs w:val="24"/>
              </w:rPr>
              <w:t xml:space="preserve"> Правил</w:t>
            </w:r>
            <w:r>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с) заявитель должен быть зарегистрирован и осуществлять деятельность на сельской территории или территории сельской агломерации Курской области;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т) принятие условия о возможности получения гранта на развитие материально-технической базы сельскохозяйственного потребительского кооператива при условии завершения реализации проекта грантополучателя (бизнес-плана) гранта на развитие материально-технической базы, на который ранее был получен соответствующий грант, отсутствия внесения </w:t>
            </w:r>
            <w:proofErr w:type="gramStart"/>
            <w:r w:rsidRPr="00435F68">
              <w:rPr>
                <w:rFonts w:ascii="Times New Roman" w:hAnsi="Times New Roman" w:cs="Times New Roman"/>
                <w:sz w:val="24"/>
                <w:szCs w:val="24"/>
              </w:rPr>
              <w:t>изменений</w:t>
            </w:r>
            <w:proofErr w:type="gramEnd"/>
            <w:r w:rsidRPr="00435F68">
              <w:rPr>
                <w:rFonts w:ascii="Times New Roman" w:hAnsi="Times New Roman" w:cs="Times New Roman"/>
                <w:sz w:val="24"/>
                <w:szCs w:val="24"/>
              </w:rPr>
              <w:t xml:space="preserve"> в плановые показатели деятельности ранее реализованного проекта грантополучателя (бизнес-плана) гранта на развитие материально-технической базы с участием средств гранта на развитие материально-технической базы сельскохозяйственного потребительского кооператива либо при условии внесения </w:t>
            </w:r>
            <w:proofErr w:type="gramStart"/>
            <w:r w:rsidRPr="00435F68">
              <w:rPr>
                <w:rFonts w:ascii="Times New Roman" w:hAnsi="Times New Roman" w:cs="Times New Roman"/>
                <w:sz w:val="24"/>
                <w:szCs w:val="24"/>
              </w:rPr>
              <w:t>изменений</w:t>
            </w:r>
            <w:proofErr w:type="gramEnd"/>
            <w:r w:rsidRPr="00435F68">
              <w:rPr>
                <w:rFonts w:ascii="Times New Roman" w:hAnsi="Times New Roman" w:cs="Times New Roman"/>
                <w:sz w:val="24"/>
                <w:szCs w:val="24"/>
              </w:rPr>
              <w:t xml:space="preserve"> в плановые показатели деятельности ранее реализованного проекта грантополучателя (бизнес-плана) гранта на развитие материально-технической базы с участием средств гранта на развитие материально-технической базы сельскохозяйственного потребительского кооператива вследствие наступления обстоятельств непреодолимой силы не более чем на 10 процентов.</w:t>
            </w:r>
          </w:p>
          <w:p w:rsidR="00F84A12" w:rsidRDefault="00EF1FBE" w:rsidP="00EF1FBE">
            <w:pPr>
              <w:pStyle w:val="ConsPlusNormal"/>
              <w:ind w:firstLine="540"/>
              <w:jc w:val="both"/>
              <w:rPr>
                <w:rFonts w:ascii="Times New Roman" w:hAnsi="Times New Roman" w:cs="Times New Roman"/>
                <w:sz w:val="24"/>
                <w:szCs w:val="24"/>
              </w:rPr>
            </w:pPr>
            <w:bookmarkStart w:id="4" w:name="Par1192"/>
            <w:bookmarkEnd w:id="4"/>
            <w:proofErr w:type="gramStart"/>
            <w:r>
              <w:rPr>
                <w:rFonts w:ascii="Times New Roman" w:hAnsi="Times New Roman" w:cs="Times New Roman"/>
                <w:sz w:val="24"/>
                <w:szCs w:val="24"/>
              </w:rPr>
              <w:t xml:space="preserve">у) </w:t>
            </w:r>
            <w:r w:rsidRPr="002549C4">
              <w:rPr>
                <w:rFonts w:ascii="Times New Roman" w:hAnsi="Times New Roman" w:cs="Times New Roman"/>
                <w:sz w:val="24"/>
                <w:szCs w:val="24"/>
              </w:rPr>
              <w:t>предоставление заявителем отчета о финансово-экономическом состоянии товаропроизводителей агропромышленного комплекса, получателя средств, по форме, установленной Министерством сельского хозяйства Российской Федерации, и в срок, определенный Министерством</w:t>
            </w:r>
            <w:r>
              <w:rPr>
                <w:rFonts w:ascii="Times New Roman" w:hAnsi="Times New Roman" w:cs="Times New Roman"/>
                <w:sz w:val="24"/>
                <w:szCs w:val="24"/>
              </w:rPr>
              <w:t>, не менее 5 лет с даты получения гранта на развитие материально-технической базы сельскохозяйственного потребительского кооператива.</w:t>
            </w:r>
            <w:proofErr w:type="gramEnd"/>
            <w:r w:rsidRPr="002549C4">
              <w:rPr>
                <w:rFonts w:ascii="Times New Roman" w:hAnsi="Times New Roman" w:cs="Times New Roman"/>
                <w:sz w:val="24"/>
                <w:szCs w:val="24"/>
              </w:rPr>
              <w:t xml:space="preserve"> Приказ Министерства, устанавливающий сроки предоставления отчета, доводится до сельскохозяйственных</w:t>
            </w:r>
            <w:r>
              <w:rPr>
                <w:rFonts w:ascii="Times New Roman" w:hAnsi="Times New Roman" w:cs="Times New Roman"/>
                <w:sz w:val="24"/>
                <w:szCs w:val="24"/>
              </w:rPr>
              <w:t xml:space="preserve"> </w:t>
            </w:r>
            <w:r w:rsidRPr="002549C4">
              <w:rPr>
                <w:rFonts w:ascii="Times New Roman" w:hAnsi="Times New Roman" w:cs="Times New Roman"/>
                <w:sz w:val="24"/>
                <w:szCs w:val="24"/>
              </w:rPr>
              <w:t>товаропроизводителей в установленном порядке, а также размещается на официальном сайте Министерства в сети «Интернет» в разделе «Документы»</w:t>
            </w:r>
            <w:r>
              <w:rPr>
                <w:rFonts w:ascii="Times New Roman" w:hAnsi="Times New Roman" w:cs="Times New Roman"/>
                <w:sz w:val="24"/>
                <w:szCs w:val="24"/>
              </w:rPr>
              <w:t>.</w:t>
            </w:r>
          </w:p>
          <w:p w:rsidR="0084419A" w:rsidRPr="00435F68" w:rsidRDefault="0084419A" w:rsidP="00EF1F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предоставляемых заявителями для подтверждения соответствия требованиям и условиям, указан в пункте № 6.</w:t>
            </w:r>
          </w:p>
        </w:tc>
      </w:tr>
      <w:tr w:rsidR="00F84A12" w:rsidRPr="00840250" w:rsidTr="00281424">
        <w:tc>
          <w:tcPr>
            <w:tcW w:w="516" w:type="dxa"/>
            <w:shd w:val="clear" w:color="auto" w:fill="auto"/>
          </w:tcPr>
          <w:p w:rsidR="00F84A12" w:rsidRPr="00840250" w:rsidRDefault="00F84A12" w:rsidP="00F84A12">
            <w:pPr>
              <w:jc w:val="center"/>
            </w:pPr>
            <w:r w:rsidRPr="00840250">
              <w:lastRenderedPageBreak/>
              <w:t>6.</w:t>
            </w:r>
          </w:p>
        </w:tc>
        <w:tc>
          <w:tcPr>
            <w:tcW w:w="3028" w:type="dxa"/>
            <w:shd w:val="clear" w:color="auto" w:fill="auto"/>
          </w:tcPr>
          <w:p w:rsidR="00F84A12" w:rsidRPr="00840250" w:rsidRDefault="00F84A12" w:rsidP="00F84A12">
            <w:r w:rsidRPr="00840250">
              <w:t>Порядок подачи заявок заявителями и требований, предъявляемых к форме и содержанию заявок, подаваемых заявителями</w:t>
            </w:r>
          </w:p>
        </w:tc>
        <w:tc>
          <w:tcPr>
            <w:tcW w:w="6237" w:type="dxa"/>
            <w:shd w:val="clear" w:color="auto" w:fill="auto"/>
          </w:tcPr>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 xml:space="preserve">Для участия в конкурсном отборе заявитель подает в </w:t>
            </w:r>
            <w:r w:rsidR="004E1CA9">
              <w:rPr>
                <w:rFonts w:ascii="Times New Roman" w:hAnsi="Times New Roman" w:cs="Times New Roman"/>
                <w:sz w:val="24"/>
                <w:szCs w:val="24"/>
              </w:rPr>
              <w:t>Министерство</w:t>
            </w:r>
            <w:r w:rsidRPr="004E1CA9">
              <w:rPr>
                <w:rFonts w:ascii="Times New Roman" w:hAnsi="Times New Roman" w:cs="Times New Roman"/>
                <w:sz w:val="24"/>
                <w:szCs w:val="24"/>
              </w:rPr>
              <w:t xml:space="preserve"> заявку, которая </w:t>
            </w:r>
            <w:proofErr w:type="gramStart"/>
            <w:r w:rsidRPr="004E1CA9">
              <w:rPr>
                <w:rFonts w:ascii="Times New Roman" w:hAnsi="Times New Roman" w:cs="Times New Roman"/>
                <w:sz w:val="24"/>
                <w:szCs w:val="24"/>
              </w:rPr>
              <w:t>включает</w:t>
            </w:r>
            <w:proofErr w:type="gramEnd"/>
            <w:r w:rsidRPr="004E1CA9">
              <w:rPr>
                <w:rFonts w:ascii="Times New Roman" w:hAnsi="Times New Roman" w:cs="Times New Roman"/>
                <w:sz w:val="24"/>
                <w:szCs w:val="24"/>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проекте развития материально-технической базы, иной </w:t>
            </w:r>
            <w:r w:rsidRPr="004E1CA9">
              <w:rPr>
                <w:rFonts w:ascii="Times New Roman" w:hAnsi="Times New Roman" w:cs="Times New Roman"/>
                <w:sz w:val="24"/>
                <w:szCs w:val="24"/>
              </w:rPr>
              <w:lastRenderedPageBreak/>
              <w:t xml:space="preserve">информации об участнике отбора, связанной с соответствующим отбором, а также </w:t>
            </w:r>
            <w:hyperlink w:anchor="Par1379" w:tooltip="                                  ЗАЯВКА" w:history="1">
              <w:r w:rsidRPr="004E1CA9">
                <w:rPr>
                  <w:rFonts w:ascii="Times New Roman" w:hAnsi="Times New Roman" w:cs="Times New Roman"/>
                  <w:sz w:val="24"/>
                  <w:szCs w:val="24"/>
                </w:rPr>
                <w:t>согласие</w:t>
              </w:r>
            </w:hyperlink>
            <w:r w:rsidRPr="004E1CA9">
              <w:rPr>
                <w:rFonts w:ascii="Times New Roman" w:hAnsi="Times New Roman" w:cs="Times New Roman"/>
                <w:sz w:val="24"/>
                <w:szCs w:val="24"/>
              </w:rPr>
              <w:t xml:space="preserve"> на обработку персональных данных, по форме, установленной приложением № 1 к Правилам, с приложением следующих документов:</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выписка из протокола общего собрания членов кооператива об избрании руководителя, заверенная руководителем кооператива;</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справка ревизионного союза сельскохозяйственных кооперативов, подтверждающая членство заявителя в ревизионном союзе, выданная не ранее, чем за 30 календарных дней до даты предоставления заявки;</w:t>
            </w:r>
          </w:p>
          <w:p w:rsidR="00F84A12" w:rsidRPr="004E1CA9" w:rsidRDefault="00F84A12" w:rsidP="00F84A12">
            <w:pPr>
              <w:pStyle w:val="ConsPlusNormal"/>
              <w:ind w:firstLine="459"/>
              <w:jc w:val="both"/>
              <w:rPr>
                <w:rFonts w:ascii="Times New Roman" w:hAnsi="Times New Roman" w:cs="Times New Roman"/>
                <w:sz w:val="24"/>
                <w:szCs w:val="24"/>
              </w:rPr>
            </w:pPr>
            <w:hyperlink w:anchor="Par1501" w:tooltip="                                  Выписка" w:history="1">
              <w:proofErr w:type="gramStart"/>
              <w:r w:rsidRPr="004E1CA9">
                <w:rPr>
                  <w:rFonts w:ascii="Times New Roman" w:hAnsi="Times New Roman" w:cs="Times New Roman"/>
                  <w:sz w:val="24"/>
                  <w:szCs w:val="24"/>
                </w:rPr>
                <w:t>выписка</w:t>
              </w:r>
            </w:hyperlink>
            <w:r w:rsidRPr="004E1CA9">
              <w:rPr>
                <w:rFonts w:ascii="Times New Roman" w:hAnsi="Times New Roman" w:cs="Times New Roman"/>
                <w:sz w:val="24"/>
                <w:szCs w:val="24"/>
              </w:rPr>
              <w:t xml:space="preserve"> из реестра членов кооператива о составе членов, являющихся сельскохозяйственными товаропроизводителями, по форме согласно приложению № 2 к Правилам, с приложением документов по не менее 10 членам кооператива, подтверждающих статус сельскохозяйственного товаропроизводителя (для граждан, ведущих личное подсобное хозяйство, - выписка из похозяйственной книги, для юридических лиц и индивидуальных предпринимателей - информация о составе доходов от реализации товаров (работ, услуг) за предыдущий финансовый год</w:t>
            </w:r>
            <w:proofErr w:type="gramEnd"/>
            <w:r w:rsidRPr="004E1CA9">
              <w:rPr>
                <w:rFonts w:ascii="Times New Roman" w:hAnsi="Times New Roman" w:cs="Times New Roman"/>
                <w:sz w:val="24"/>
                <w:szCs w:val="24"/>
              </w:rPr>
              <w:t xml:space="preserve"> (</w:t>
            </w:r>
            <w:proofErr w:type="gramStart"/>
            <w:r w:rsidRPr="004E1CA9">
              <w:rPr>
                <w:rFonts w:ascii="Times New Roman" w:hAnsi="Times New Roman" w:cs="Times New Roman"/>
                <w:sz w:val="24"/>
                <w:szCs w:val="24"/>
              </w:rPr>
              <w:t>годовой бухгалтерский отчет));</w:t>
            </w:r>
            <w:proofErr w:type="gramEnd"/>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проект грантополучателя (бизнес-план) гранта на развитие материально-технической базы сельскохозяйственного потребительского кооператива, содержащий направления расходов за счет сре</w:t>
            </w:r>
            <w:proofErr w:type="gramStart"/>
            <w:r w:rsidRPr="004E1CA9">
              <w:rPr>
                <w:rFonts w:ascii="Times New Roman" w:hAnsi="Times New Roman" w:cs="Times New Roman"/>
                <w:sz w:val="24"/>
                <w:szCs w:val="24"/>
              </w:rPr>
              <w:t>дств гр</w:t>
            </w:r>
            <w:proofErr w:type="gramEnd"/>
            <w:r w:rsidRPr="004E1CA9">
              <w:rPr>
                <w:rFonts w:ascii="Times New Roman" w:hAnsi="Times New Roman" w:cs="Times New Roman"/>
                <w:sz w:val="24"/>
                <w:szCs w:val="24"/>
              </w:rPr>
              <w:t>анта в соответствии с пунктом 1.6 Правил;</w:t>
            </w:r>
          </w:p>
          <w:p w:rsidR="00F84A12" w:rsidRPr="004E1CA9" w:rsidRDefault="00F84A12" w:rsidP="00F84A12">
            <w:pPr>
              <w:pStyle w:val="ConsPlusNormal"/>
              <w:ind w:firstLine="459"/>
              <w:jc w:val="both"/>
              <w:rPr>
                <w:rFonts w:ascii="Times New Roman" w:hAnsi="Times New Roman" w:cs="Times New Roman"/>
                <w:sz w:val="24"/>
                <w:szCs w:val="24"/>
              </w:rPr>
            </w:pPr>
            <w:proofErr w:type="gramStart"/>
            <w:r w:rsidRPr="004E1CA9">
              <w:rPr>
                <w:rFonts w:ascii="Times New Roman" w:hAnsi="Times New Roman" w:cs="Times New Roman"/>
                <w:sz w:val="24"/>
                <w:szCs w:val="24"/>
              </w:rPr>
              <w:t>копия решения общего собрания членов кооператива об утверждении проекта развития материально-технической базы кооператива, предусматривающего увеличение реализуемой продукции не менее чем на 10 процентов по отношению к предыдущему году, об ознакомлении и согласии членов кооператива с условиями получения и расходования гранта, установленными настоящими Правилами, о включении в неделимый фонд кооператива имущества, приобретенного (построенного) за счет средств гранта;</w:t>
            </w:r>
            <w:proofErr w:type="gramEnd"/>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информация о финансово-экономическом состоянии кооператива за предыдущий финансовый год (годовой бухгалтерский отчет);</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 xml:space="preserve">копия </w:t>
            </w:r>
            <w:hyperlink r:id="rId13" w:history="1">
              <w:r w:rsidRPr="004E1CA9">
                <w:rPr>
                  <w:rFonts w:ascii="Times New Roman" w:hAnsi="Times New Roman" w:cs="Times New Roman"/>
                  <w:sz w:val="24"/>
                  <w:szCs w:val="24"/>
                </w:rPr>
                <w:t>формы</w:t>
              </w:r>
            </w:hyperlink>
            <w:r w:rsidRPr="004E1CA9">
              <w:rPr>
                <w:rFonts w:ascii="Times New Roman" w:hAnsi="Times New Roman" w:cs="Times New Roman"/>
                <w:sz w:val="24"/>
                <w:szCs w:val="24"/>
              </w:rPr>
              <w:t xml:space="preserve"> федерального статистического наблюдения № 2-кооператив «Сведения о деятельности снабженческо-сбытовых сельскохозяйственных потребительских кооперативов» за год, предшествующий году подачи заявки на участие в конкурсе (при наличии);</w:t>
            </w:r>
          </w:p>
          <w:p w:rsidR="00F84A12" w:rsidRPr="00EF1FBE"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 xml:space="preserve">копия </w:t>
            </w:r>
            <w:hyperlink r:id="rId14" w:history="1">
              <w:r w:rsidRPr="004E1CA9">
                <w:rPr>
                  <w:rFonts w:ascii="Times New Roman" w:hAnsi="Times New Roman" w:cs="Times New Roman"/>
                  <w:sz w:val="24"/>
                  <w:szCs w:val="24"/>
                </w:rPr>
                <w:t>формы</w:t>
              </w:r>
            </w:hyperlink>
            <w:r w:rsidRPr="004E1CA9">
              <w:rPr>
                <w:rFonts w:ascii="Times New Roman" w:hAnsi="Times New Roman" w:cs="Times New Roman"/>
                <w:sz w:val="24"/>
                <w:szCs w:val="24"/>
              </w:rPr>
              <w:t xml:space="preserve"> федерального статистического наблюдения № 1-кооператив «Сведения о деятельности перерабатывающего сельскохозяйственного </w:t>
            </w:r>
            <w:r w:rsidRPr="00EF1FBE">
              <w:rPr>
                <w:rFonts w:ascii="Times New Roman" w:hAnsi="Times New Roman" w:cs="Times New Roman"/>
                <w:sz w:val="24"/>
                <w:szCs w:val="24"/>
              </w:rPr>
              <w:t>потребительского кооператива» за год, предшествующий году подачи заявки на участие в конкурсе (при наличии);</w:t>
            </w:r>
          </w:p>
          <w:p w:rsidR="00EF1FBE" w:rsidRPr="00EF1FBE" w:rsidRDefault="00EF1FBE" w:rsidP="00F84A12">
            <w:pPr>
              <w:pStyle w:val="ConsPlusNormal"/>
              <w:ind w:firstLine="459"/>
              <w:jc w:val="both"/>
              <w:rPr>
                <w:rFonts w:ascii="Times New Roman" w:hAnsi="Times New Roman" w:cs="Times New Roman"/>
                <w:sz w:val="24"/>
                <w:szCs w:val="24"/>
              </w:rPr>
            </w:pPr>
            <w:r w:rsidRPr="00EF1FBE">
              <w:rPr>
                <w:rFonts w:ascii="Times New Roman" w:hAnsi="Times New Roman" w:cs="Times New Roman"/>
                <w:sz w:val="24"/>
                <w:szCs w:val="24"/>
              </w:rPr>
              <w:lastRenderedPageBreak/>
              <w:t xml:space="preserve">копия </w:t>
            </w:r>
            <w:hyperlink r:id="rId15" w:history="1">
              <w:r w:rsidRPr="00EF1FBE">
                <w:rPr>
                  <w:rFonts w:ascii="Times New Roman" w:hAnsi="Times New Roman" w:cs="Times New Roman"/>
                  <w:sz w:val="24"/>
                  <w:szCs w:val="24"/>
                </w:rPr>
                <w:t>формы</w:t>
              </w:r>
            </w:hyperlink>
            <w:r w:rsidRPr="00EF1FBE">
              <w:rPr>
                <w:rFonts w:ascii="Times New Roman" w:hAnsi="Times New Roman" w:cs="Times New Roman"/>
                <w:sz w:val="24"/>
                <w:szCs w:val="24"/>
              </w:rPr>
              <w:t xml:space="preserve"> федерального статистического наблюдения № 4 -кооператив «</w:t>
            </w:r>
            <w:r w:rsidRPr="00EF1FBE">
              <w:rPr>
                <w:rFonts w:ascii="Times New Roman" w:hAnsi="Times New Roman" w:cs="Times New Roman"/>
                <w:sz w:val="24"/>
                <w:szCs w:val="24"/>
                <w:shd w:val="clear" w:color="auto" w:fill="FFFFFF"/>
              </w:rPr>
              <w:t>Сведения о деятельности сельскохозяйственных потребительских кооперативов (за исключением перерабатывающих, снабженческо-сбытовых и кредитных)</w:t>
            </w:r>
            <w:r w:rsidRPr="00EF1FBE">
              <w:rPr>
                <w:rFonts w:ascii="Times New Roman" w:hAnsi="Times New Roman" w:cs="Times New Roman"/>
                <w:sz w:val="24"/>
                <w:szCs w:val="24"/>
              </w:rPr>
              <w:t>» за год, предшествующий году подачи заявки на участие в конкурсе (при наличии)</w:t>
            </w:r>
            <w:r>
              <w:rPr>
                <w:rFonts w:ascii="Times New Roman" w:hAnsi="Times New Roman" w:cs="Times New Roman"/>
                <w:sz w:val="24"/>
                <w:szCs w:val="24"/>
              </w:rPr>
              <w:t>;</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в случае использования сре</w:t>
            </w:r>
            <w:proofErr w:type="gramStart"/>
            <w:r w:rsidRPr="004E1CA9">
              <w:rPr>
                <w:rFonts w:ascii="Times New Roman" w:hAnsi="Times New Roman" w:cs="Times New Roman"/>
                <w:sz w:val="24"/>
                <w:szCs w:val="24"/>
              </w:rPr>
              <w:t>дств гр</w:t>
            </w:r>
            <w:proofErr w:type="gramEnd"/>
            <w:r w:rsidRPr="004E1CA9">
              <w:rPr>
                <w:rFonts w:ascii="Times New Roman" w:hAnsi="Times New Roman" w:cs="Times New Roman"/>
                <w:sz w:val="24"/>
                <w:szCs w:val="24"/>
              </w:rPr>
              <w:t>анта на уплату части затрат проекта,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F84A12" w:rsidRPr="004E1CA9" w:rsidRDefault="00F84A12" w:rsidP="00F84A12">
            <w:pPr>
              <w:pStyle w:val="ConsPlusNormal"/>
              <w:ind w:firstLine="459"/>
              <w:jc w:val="both"/>
              <w:rPr>
                <w:rFonts w:ascii="Times New Roman" w:hAnsi="Times New Roman" w:cs="Times New Roman"/>
                <w:sz w:val="24"/>
                <w:szCs w:val="24"/>
              </w:rPr>
            </w:pPr>
            <w:proofErr w:type="gramStart"/>
            <w:r w:rsidRPr="004E1CA9">
              <w:rPr>
                <w:rFonts w:ascii="Times New Roman" w:hAnsi="Times New Roman" w:cs="Times New Roman"/>
                <w:sz w:val="24"/>
                <w:szCs w:val="24"/>
              </w:rPr>
              <w:t>если грант или его часть планируется направить на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 предоставляются копии разрешения на строительство, проектно-сметной документации, включая сводный сметный расчет, положительного заключения органа государственной экспертизы</w:t>
            </w:r>
            <w:proofErr w:type="gramEnd"/>
            <w:r w:rsidRPr="004E1CA9">
              <w:rPr>
                <w:rFonts w:ascii="Times New Roman" w:hAnsi="Times New Roman" w:cs="Times New Roman"/>
                <w:sz w:val="24"/>
                <w:szCs w:val="24"/>
              </w:rPr>
              <w:t xml:space="preserve"> проектно-сметной документации (если государственная экспертиза предусмотрена законодательством);</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копии договоров (предварительных договоров) о реализации кооперативом сельскохозяйственной продукции или документов, подтверждающих наличие собственной торговой сети (при наличии);</w:t>
            </w:r>
          </w:p>
          <w:p w:rsidR="00F84A12" w:rsidRPr="004E1CA9" w:rsidRDefault="00F84A12" w:rsidP="00F84A12">
            <w:pPr>
              <w:pStyle w:val="ConsPlusNormal"/>
              <w:ind w:firstLine="459"/>
              <w:jc w:val="both"/>
              <w:rPr>
                <w:rFonts w:ascii="Times New Roman" w:hAnsi="Times New Roman" w:cs="Times New Roman"/>
                <w:sz w:val="24"/>
                <w:szCs w:val="24"/>
              </w:rPr>
            </w:pPr>
            <w:proofErr w:type="gramStart"/>
            <w:r w:rsidRPr="004E1CA9">
              <w:rPr>
                <w:rFonts w:ascii="Times New Roman" w:hAnsi="Times New Roman" w:cs="Times New Roman"/>
                <w:sz w:val="24"/>
                <w:szCs w:val="24"/>
              </w:rPr>
              <w:t>обязательство кооператива (в свободной форме) о включении им имущества, приобретаемого с участием средств гранта, в неделимый фонд кооператива, и о неосуществлении его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w:t>
            </w:r>
            <w:proofErr w:type="gramEnd"/>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опись предоставленных документов с указанием количества листов.</w:t>
            </w:r>
          </w:p>
          <w:p w:rsidR="00F84A12" w:rsidRPr="004E1CA9" w:rsidRDefault="00F84A12" w:rsidP="00F84A12">
            <w:pPr>
              <w:pStyle w:val="ConsPlusNormal"/>
              <w:ind w:firstLine="459"/>
              <w:jc w:val="both"/>
              <w:rPr>
                <w:rFonts w:ascii="Times New Roman" w:hAnsi="Times New Roman" w:cs="Times New Roman"/>
                <w:sz w:val="24"/>
                <w:szCs w:val="24"/>
              </w:rPr>
            </w:pPr>
            <w:bookmarkStart w:id="5" w:name="Par1207"/>
            <w:bookmarkEnd w:id="5"/>
            <w:r w:rsidRPr="004E1CA9">
              <w:rPr>
                <w:rFonts w:ascii="Times New Roman" w:hAnsi="Times New Roman" w:cs="Times New Roman"/>
                <w:sz w:val="24"/>
                <w:szCs w:val="24"/>
              </w:rPr>
              <w:t>Заявитель вправе предоставить дополнительные материалы, фотографии, публикации в средствах массовой информации и иные документы.</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Подлинность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Оригиналы документов предъявляются для проверки соответствия им копий документов.</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 xml:space="preserve">Ответственность за достоверность сведений, указанных в заявке и документах, несет заявитель. Подать </w:t>
            </w:r>
            <w:r w:rsidRPr="004E1CA9">
              <w:rPr>
                <w:rFonts w:ascii="Times New Roman" w:hAnsi="Times New Roman" w:cs="Times New Roman"/>
                <w:sz w:val="24"/>
                <w:szCs w:val="24"/>
              </w:rPr>
              <w:lastRenderedPageBreak/>
              <w:t>заявку и документы для участия в конкурсе заявитель имеет право самостоятельно или через законного представителя (доверенное лицо).</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(доверенного лица), и копия документа, подтверждающего полномочия законного представителя (доверенного лица).</w:t>
            </w:r>
          </w:p>
          <w:p w:rsidR="00F84A12" w:rsidRPr="00C57772" w:rsidRDefault="00F84A12" w:rsidP="00F84A12">
            <w:pPr>
              <w:pStyle w:val="ConsPlusNormal"/>
              <w:ind w:firstLine="459"/>
              <w:jc w:val="both"/>
              <w:rPr>
                <w:rFonts w:ascii="Times New Roman" w:hAnsi="Times New Roman" w:cs="Times New Roman"/>
                <w:sz w:val="24"/>
                <w:szCs w:val="24"/>
              </w:rPr>
            </w:pPr>
            <w:r w:rsidRPr="00C57772">
              <w:rPr>
                <w:rFonts w:ascii="Times New Roman" w:hAnsi="Times New Roman" w:cs="Times New Roman"/>
                <w:sz w:val="24"/>
                <w:szCs w:val="24"/>
              </w:rPr>
              <w:t>Если документ изложен на нескольких отдельных листах, они прошиваются, а листы нумеруются. Количество прошитых листов заверяется подписью заявителя с приложением его печати (при наличии).</w:t>
            </w:r>
          </w:p>
          <w:p w:rsidR="00F84A12" w:rsidRPr="00C57772" w:rsidRDefault="00F84A12" w:rsidP="00F84A12">
            <w:pPr>
              <w:pStyle w:val="ConsPlusNormal"/>
              <w:ind w:firstLine="459"/>
              <w:jc w:val="both"/>
              <w:rPr>
                <w:rFonts w:ascii="Times New Roman" w:hAnsi="Times New Roman" w:cs="Times New Roman"/>
                <w:sz w:val="24"/>
                <w:szCs w:val="24"/>
              </w:rPr>
            </w:pPr>
            <w:r w:rsidRPr="00C57772">
              <w:rPr>
                <w:rFonts w:ascii="Times New Roman" w:hAnsi="Times New Roman" w:cs="Times New Roman"/>
                <w:sz w:val="24"/>
                <w:szCs w:val="24"/>
              </w:rPr>
              <w:t>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F84A12" w:rsidRPr="004E1CA9" w:rsidRDefault="00F84A12" w:rsidP="00F84A12">
            <w:pPr>
              <w:ind w:firstLine="459"/>
              <w:jc w:val="both"/>
            </w:pPr>
            <w:r w:rsidRPr="004E1CA9">
              <w:t xml:space="preserve">Дополнительно предоставленные </w:t>
            </w:r>
            <w:r w:rsidR="004E1CA9">
              <w:t xml:space="preserve">заявителем </w:t>
            </w:r>
            <w:r w:rsidRPr="004E1CA9">
              <w:t>документы также подлежат внесению в опись.</w:t>
            </w:r>
          </w:p>
          <w:p w:rsidR="004E1CA9" w:rsidRPr="004E1CA9" w:rsidRDefault="004E1CA9" w:rsidP="004E1CA9">
            <w:pPr>
              <w:pStyle w:val="ConsPlusNormal"/>
              <w:ind w:firstLine="459"/>
              <w:jc w:val="both"/>
              <w:rPr>
                <w:rFonts w:ascii="Times New Roman" w:hAnsi="Times New Roman" w:cs="Times New Roman"/>
                <w:sz w:val="24"/>
                <w:szCs w:val="24"/>
                <w:highlight w:val="yellow"/>
              </w:rPr>
            </w:pPr>
            <w:r w:rsidRPr="004E1CA9">
              <w:rPr>
                <w:rFonts w:ascii="Times New Roman" w:hAnsi="Times New Roman" w:cs="Times New Roman"/>
                <w:sz w:val="24"/>
                <w:szCs w:val="24"/>
              </w:rPr>
              <w:t xml:space="preserve">На конкурсный отбор заявитель может подать только одну заявку по одному проекту грантополучателя, форма которой утверждается приказом Министерства сельского хозяйства Курской области. </w:t>
            </w:r>
          </w:p>
        </w:tc>
      </w:tr>
      <w:tr w:rsidR="00F84A12" w:rsidRPr="00840250" w:rsidTr="00281424">
        <w:tc>
          <w:tcPr>
            <w:tcW w:w="516" w:type="dxa"/>
            <w:shd w:val="clear" w:color="auto" w:fill="auto"/>
          </w:tcPr>
          <w:p w:rsidR="00F84A12" w:rsidRPr="00840250" w:rsidRDefault="00F84A12" w:rsidP="00F84A12">
            <w:pPr>
              <w:jc w:val="center"/>
            </w:pPr>
            <w:r w:rsidRPr="00840250">
              <w:lastRenderedPageBreak/>
              <w:t>7.</w:t>
            </w:r>
          </w:p>
        </w:tc>
        <w:tc>
          <w:tcPr>
            <w:tcW w:w="3028" w:type="dxa"/>
            <w:shd w:val="clear" w:color="auto" w:fill="auto"/>
          </w:tcPr>
          <w:p w:rsidR="00F84A12" w:rsidRPr="00840250" w:rsidRDefault="00F84A12" w:rsidP="00F84A12">
            <w:pPr>
              <w:rPr>
                <w:b/>
              </w:rPr>
            </w:pPr>
            <w:r w:rsidRPr="00840250">
              <w:t xml:space="preserve">Порядок отзыва заявок заявителями, порядок возврата заявок заявителей, </w:t>
            </w:r>
            <w:proofErr w:type="gramStart"/>
            <w:r w:rsidRPr="00840250">
              <w:t>определяющего</w:t>
            </w:r>
            <w:proofErr w:type="gramEnd"/>
            <w:r w:rsidRPr="00840250">
              <w:t xml:space="preserve"> в том числе основания для возврата заявок заявителей, порядка внесения изменений в заявки заявителей</w:t>
            </w:r>
          </w:p>
        </w:tc>
        <w:tc>
          <w:tcPr>
            <w:tcW w:w="6237" w:type="dxa"/>
            <w:shd w:val="clear" w:color="auto" w:fill="auto"/>
          </w:tcPr>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Заявитель вправе отозвать заявку. Заявление об отзыве заявки подается в Министерство до начала процедуры оценки региональной конкурсной комиссией заявок. Министерство передает в региональную конкурсную комиссию поступившие заявления об отзыве заявки в срок до начала процедуры оценки заявок.</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Министерство сельского хозяйства Курской области в срок, не превышающий 10 рабочих дней со дня окончания приема заявок, указанного в объявлении о проведении отбора, возвращает заявителям заявки и документы, поступившие после срока, установленного в объявлении о проведении отбора.</w:t>
            </w:r>
          </w:p>
          <w:p w:rsidR="00F84A12" w:rsidRPr="004E1CA9" w:rsidRDefault="00F84A12" w:rsidP="00F84A12">
            <w:pPr>
              <w:pStyle w:val="ConsPlusNormal"/>
              <w:ind w:firstLine="459"/>
              <w:jc w:val="both"/>
              <w:rPr>
                <w:rFonts w:ascii="Times New Roman" w:hAnsi="Times New Roman" w:cs="Times New Roman"/>
                <w:sz w:val="24"/>
                <w:szCs w:val="24"/>
              </w:rPr>
            </w:pPr>
            <w:r w:rsidRPr="004E1CA9">
              <w:rPr>
                <w:rFonts w:ascii="Times New Roman" w:hAnsi="Times New Roman" w:cs="Times New Roman"/>
                <w:sz w:val="24"/>
                <w:szCs w:val="24"/>
              </w:rPr>
              <w:t>Заявитель вправе изменить поданную им заявку. Заявление об изменении заявки подается в Министерство до даты окончания приема заявок. Заявление об изменении заявки, поступившее после окончания приема заявок, не учитывается, а содержащиеся в нем изменения заявки не рассматриваются.</w:t>
            </w:r>
          </w:p>
          <w:p w:rsidR="00F84A12" w:rsidRPr="004E1CA9" w:rsidRDefault="00F84A12" w:rsidP="00F84A12">
            <w:pPr>
              <w:pStyle w:val="ConsPlusNormal"/>
              <w:ind w:firstLine="459"/>
              <w:jc w:val="both"/>
              <w:rPr>
                <w:rFonts w:ascii="Times New Roman" w:hAnsi="Times New Roman" w:cs="Times New Roman"/>
                <w:sz w:val="24"/>
                <w:szCs w:val="24"/>
                <w:highlight w:val="yellow"/>
              </w:rPr>
            </w:pPr>
          </w:p>
        </w:tc>
      </w:tr>
      <w:tr w:rsidR="00F84A12" w:rsidRPr="00840250" w:rsidTr="00281424">
        <w:tc>
          <w:tcPr>
            <w:tcW w:w="516" w:type="dxa"/>
            <w:shd w:val="clear" w:color="auto" w:fill="auto"/>
          </w:tcPr>
          <w:p w:rsidR="00F84A12" w:rsidRPr="00840250" w:rsidRDefault="00F84A12" w:rsidP="00F84A12">
            <w:pPr>
              <w:jc w:val="center"/>
            </w:pPr>
            <w:r w:rsidRPr="00840250">
              <w:t>8.</w:t>
            </w:r>
          </w:p>
        </w:tc>
        <w:tc>
          <w:tcPr>
            <w:tcW w:w="3028" w:type="dxa"/>
            <w:shd w:val="clear" w:color="auto" w:fill="auto"/>
          </w:tcPr>
          <w:p w:rsidR="00F84A12" w:rsidRPr="00840250" w:rsidRDefault="00F84A12" w:rsidP="00F84A12">
            <w:r w:rsidRPr="00840250">
              <w:t xml:space="preserve">Правила рассмотрения и оценки заявок заявителей в соответствии с </w:t>
            </w:r>
            <w:hyperlink w:anchor="Par157" w:tooltip="2.8. Конкурс проводится в течение 14 рабочих дней с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региональной конкурсной комиссии." w:history="1">
              <w:r w:rsidRPr="00840250">
                <w:t>пунктами 2.</w:t>
              </w:r>
              <w:r>
                <w:t>11</w:t>
              </w:r>
            </w:hyperlink>
            <w:r w:rsidRPr="00840250">
              <w:t xml:space="preserve"> -</w:t>
            </w:r>
            <w:hyperlink w:anchor="Par168" w:tooltip="2.9. Региональная конкурсная комиссия принимает решение о победителях конкурса по результатам:" w:history="1">
              <w:r w:rsidRPr="00840250">
                <w:t>2.</w:t>
              </w:r>
            </w:hyperlink>
            <w:r w:rsidRPr="00840250">
              <w:t>1</w:t>
            </w:r>
            <w:r>
              <w:t>6</w:t>
            </w:r>
            <w:r w:rsidRPr="00840250">
              <w:t xml:space="preserve"> Правил</w:t>
            </w:r>
          </w:p>
        </w:tc>
        <w:tc>
          <w:tcPr>
            <w:tcW w:w="6237" w:type="dxa"/>
            <w:shd w:val="clear" w:color="auto" w:fill="auto"/>
          </w:tcPr>
          <w:p w:rsidR="00F84A12" w:rsidRPr="00435F68" w:rsidRDefault="00F84A12" w:rsidP="00F84A12">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Министерство</w:t>
            </w:r>
            <w:r w:rsidRPr="00435F68">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а) регистрирует заявки и документы, предоставленные в соответствии с </w:t>
            </w:r>
            <w:hyperlink r:id="rId16" w:history="1">
              <w:r w:rsidRPr="00435F68">
                <w:rPr>
                  <w:rFonts w:ascii="Times New Roman" w:hAnsi="Times New Roman" w:cs="Times New Roman"/>
                  <w:sz w:val="24"/>
                  <w:szCs w:val="24"/>
                </w:rPr>
                <w:t>пунктом 2.5</w:t>
              </w:r>
            </w:hyperlink>
            <w:r w:rsidRPr="00435F68">
              <w:rPr>
                <w:rFonts w:ascii="Times New Roman" w:hAnsi="Times New Roman" w:cs="Times New Roman"/>
                <w:sz w:val="24"/>
                <w:szCs w:val="24"/>
              </w:rPr>
              <w:t xml:space="preserve"> Правил, в день их поступления в </w:t>
            </w:r>
            <w:r w:rsidR="004E1CA9">
              <w:rPr>
                <w:rFonts w:ascii="Times New Roman" w:hAnsi="Times New Roman" w:cs="Times New Roman"/>
                <w:sz w:val="24"/>
                <w:szCs w:val="24"/>
              </w:rPr>
              <w:t>Министерство</w:t>
            </w:r>
            <w:r w:rsidRPr="00435F68">
              <w:rPr>
                <w:rFonts w:ascii="Times New Roman" w:hAnsi="Times New Roman" w:cs="Times New Roman"/>
                <w:sz w:val="24"/>
                <w:szCs w:val="24"/>
              </w:rPr>
              <w:t xml:space="preserve"> в порядке их поступления в журнале регистрации заявок, который должен быть пронумерован, прошнурован и скреплен печатью. При регистрации заявке присваивается </w:t>
            </w:r>
            <w:r w:rsidRPr="00435F68">
              <w:rPr>
                <w:rFonts w:ascii="Times New Roman" w:hAnsi="Times New Roman" w:cs="Times New Roman"/>
                <w:sz w:val="24"/>
                <w:szCs w:val="24"/>
              </w:rPr>
              <w:lastRenderedPageBreak/>
              <w:t>входящий регистрационный номер;</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б) в течение 10 рабочих дней со дня регистрации заявки и документов в журнале регистрации: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проводит проверку соответствия заявителя требованиям, установленным </w:t>
            </w:r>
            <w:hyperlink r:id="rId17" w:history="1">
              <w:r w:rsidRPr="00435F68">
                <w:rPr>
                  <w:rFonts w:ascii="Times New Roman" w:hAnsi="Times New Roman" w:cs="Times New Roman"/>
                  <w:sz w:val="24"/>
                  <w:szCs w:val="24"/>
                </w:rPr>
                <w:t>пунктом 2.3</w:t>
              </w:r>
            </w:hyperlink>
            <w:r w:rsidRPr="00435F68">
              <w:rPr>
                <w:rFonts w:ascii="Times New Roman" w:hAnsi="Times New Roman" w:cs="Times New Roman"/>
                <w:sz w:val="24"/>
                <w:szCs w:val="24"/>
              </w:rPr>
              <w:t xml:space="preserve"> Правил, и условиям, установленным </w:t>
            </w:r>
            <w:hyperlink r:id="rId18" w:history="1">
              <w:r w:rsidRPr="00435F68">
                <w:rPr>
                  <w:rFonts w:ascii="Times New Roman" w:hAnsi="Times New Roman" w:cs="Times New Roman"/>
                  <w:sz w:val="24"/>
                  <w:szCs w:val="24"/>
                </w:rPr>
                <w:t>пунктом 2.4</w:t>
              </w:r>
            </w:hyperlink>
            <w:r w:rsidRPr="00435F68">
              <w:rPr>
                <w:rFonts w:ascii="Times New Roman" w:hAnsi="Times New Roman" w:cs="Times New Roman"/>
                <w:sz w:val="24"/>
                <w:szCs w:val="24"/>
              </w:rPr>
              <w:t xml:space="preserve"> Правил, а также соответствия предоставленных заявки и документов требованиям, установленным </w:t>
            </w:r>
            <w:hyperlink r:id="rId19" w:history="1">
              <w:r w:rsidRPr="00435F68">
                <w:rPr>
                  <w:rFonts w:ascii="Times New Roman" w:hAnsi="Times New Roman" w:cs="Times New Roman"/>
                  <w:sz w:val="24"/>
                  <w:szCs w:val="24"/>
                </w:rPr>
                <w:t>пунктом 2.5</w:t>
              </w:r>
            </w:hyperlink>
            <w:r w:rsidRPr="00435F68">
              <w:rPr>
                <w:rFonts w:ascii="Times New Roman" w:hAnsi="Times New Roman" w:cs="Times New Roman"/>
                <w:sz w:val="24"/>
                <w:szCs w:val="24"/>
              </w:rPr>
              <w:t xml:space="preserve"> Правил и конкурсной документацией;</w:t>
            </w:r>
          </w:p>
          <w:p w:rsidR="00F84A12" w:rsidRPr="00435F68" w:rsidRDefault="00F84A12" w:rsidP="00F84A12">
            <w:pPr>
              <w:pStyle w:val="ConsPlusNormal"/>
              <w:ind w:firstLine="459"/>
              <w:jc w:val="both"/>
              <w:rPr>
                <w:rFonts w:ascii="Times New Roman" w:hAnsi="Times New Roman" w:cs="Times New Roman"/>
                <w:sz w:val="24"/>
                <w:szCs w:val="24"/>
              </w:rPr>
            </w:pPr>
            <w:hyperlink r:id="rId20" w:history="1">
              <w:proofErr w:type="gramStart"/>
              <w:r w:rsidRPr="00435F68">
                <w:rPr>
                  <w:rFonts w:ascii="Times New Roman" w:hAnsi="Times New Roman" w:cs="Times New Roman"/>
                  <w:sz w:val="24"/>
                  <w:szCs w:val="24"/>
                </w:rPr>
                <w:t>на соответствие заявителя требованиям, установленным подпунктами «а</w:t>
              </w:r>
            </w:hyperlink>
            <w:r w:rsidRPr="00435F68">
              <w:rPr>
                <w:rFonts w:ascii="Times New Roman" w:hAnsi="Times New Roman" w:cs="Times New Roman"/>
                <w:sz w:val="24"/>
                <w:szCs w:val="24"/>
              </w:rPr>
              <w:t xml:space="preserve">» и </w:t>
            </w:r>
            <w:hyperlink r:id="rId21" w:history="1">
              <w:r w:rsidRPr="00435F68">
                <w:rPr>
                  <w:rFonts w:ascii="Times New Roman" w:hAnsi="Times New Roman" w:cs="Times New Roman"/>
                  <w:sz w:val="24"/>
                  <w:szCs w:val="24"/>
                </w:rPr>
                <w:t>«б» пункта 2.3</w:t>
              </w:r>
            </w:hyperlink>
            <w:r w:rsidRPr="00435F68">
              <w:rPr>
                <w:rFonts w:ascii="Times New Roman" w:hAnsi="Times New Roman" w:cs="Times New Roman"/>
                <w:sz w:val="24"/>
                <w:szCs w:val="24"/>
              </w:rPr>
              <w:t xml:space="preserve"> Правил,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w:t>
            </w:r>
            <w:proofErr w:type="gramEnd"/>
            <w:r w:rsidRPr="00435F68">
              <w:rPr>
                <w:rFonts w:ascii="Times New Roman" w:hAnsi="Times New Roman" w:cs="Times New Roman"/>
                <w:sz w:val="24"/>
                <w:szCs w:val="24"/>
              </w:rPr>
              <w:t xml:space="preserve">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юридических лиц на дату регистрации заявки о предоставлении гранта на развитие материально-технической базы;</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принимает решение о допуске заявителя к участию в конкурсном отборе или об отказе заявителю в допуске к участию в конкурсном отборе.</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Основаниями для отказа в допуске к участию в конкурсном отборе являются:</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несоответствие заявителя требованиям </w:t>
            </w:r>
            <w:hyperlink r:id="rId22" w:history="1">
              <w:r w:rsidRPr="00435F68">
                <w:rPr>
                  <w:rFonts w:ascii="Times New Roman" w:hAnsi="Times New Roman" w:cs="Times New Roman"/>
                  <w:sz w:val="24"/>
                  <w:szCs w:val="24"/>
                </w:rPr>
                <w:t>пункта 2.3</w:t>
              </w:r>
            </w:hyperlink>
            <w:r w:rsidRPr="00435F68">
              <w:rPr>
                <w:rFonts w:ascii="Times New Roman" w:hAnsi="Times New Roman" w:cs="Times New Roman"/>
                <w:sz w:val="24"/>
                <w:szCs w:val="24"/>
              </w:rPr>
              <w:t xml:space="preserve"> Правил и условиям </w:t>
            </w:r>
            <w:hyperlink r:id="rId23" w:history="1">
              <w:r w:rsidRPr="00435F68">
                <w:rPr>
                  <w:rFonts w:ascii="Times New Roman" w:hAnsi="Times New Roman" w:cs="Times New Roman"/>
                  <w:sz w:val="24"/>
                  <w:szCs w:val="24"/>
                </w:rPr>
                <w:t>пункта 2.4</w:t>
              </w:r>
            </w:hyperlink>
            <w:r w:rsidRPr="00435F68">
              <w:rPr>
                <w:rFonts w:ascii="Times New Roman" w:hAnsi="Times New Roman" w:cs="Times New Roman"/>
                <w:sz w:val="24"/>
                <w:szCs w:val="24"/>
              </w:rPr>
              <w:t xml:space="preserve"> Правил;</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несоответствие предоставленных заявителем заявки и документов требованиям, установленным </w:t>
            </w:r>
            <w:hyperlink r:id="rId24" w:history="1">
              <w:r w:rsidRPr="00435F68">
                <w:rPr>
                  <w:rFonts w:ascii="Times New Roman" w:hAnsi="Times New Roman" w:cs="Times New Roman"/>
                  <w:sz w:val="24"/>
                  <w:szCs w:val="24"/>
                </w:rPr>
                <w:t>пунктом 2.5</w:t>
              </w:r>
            </w:hyperlink>
            <w:r w:rsidRPr="00435F68">
              <w:rPr>
                <w:rFonts w:ascii="Times New Roman" w:hAnsi="Times New Roman" w:cs="Times New Roman"/>
                <w:sz w:val="24"/>
                <w:szCs w:val="24"/>
              </w:rPr>
              <w:t xml:space="preserve"> Правил;</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недостоверность предоставленной заявителем информации;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подача заявителем заявки и документов после даты и (или) времени, определенных для подачи заявок в объявлении о проведении конкурсного отбора.</w:t>
            </w:r>
          </w:p>
          <w:p w:rsidR="00F84A12" w:rsidRPr="00435F68" w:rsidRDefault="00F84A12" w:rsidP="00F84A12">
            <w:pPr>
              <w:pStyle w:val="ConsPlusNormal"/>
              <w:ind w:firstLine="459"/>
              <w:jc w:val="both"/>
              <w:rPr>
                <w:rFonts w:ascii="Times New Roman" w:hAnsi="Times New Roman" w:cs="Times New Roman"/>
                <w:sz w:val="24"/>
                <w:szCs w:val="24"/>
              </w:rPr>
            </w:pPr>
            <w:proofErr w:type="gramStart"/>
            <w:r w:rsidRPr="00435F68">
              <w:rPr>
                <w:rFonts w:ascii="Times New Roman" w:hAnsi="Times New Roman" w:cs="Times New Roman"/>
                <w:sz w:val="24"/>
                <w:szCs w:val="24"/>
              </w:rPr>
              <w:t xml:space="preserve">В случае отказа в допуске заявителя к участию в конкурсном отборе </w:t>
            </w:r>
            <w:r w:rsidR="004E1CA9">
              <w:rPr>
                <w:rFonts w:ascii="Times New Roman" w:hAnsi="Times New Roman" w:cs="Times New Roman"/>
                <w:sz w:val="24"/>
                <w:szCs w:val="24"/>
              </w:rPr>
              <w:t>Министерство</w:t>
            </w:r>
            <w:r w:rsidRPr="00435F68">
              <w:rPr>
                <w:rFonts w:ascii="Times New Roman" w:hAnsi="Times New Roman" w:cs="Times New Roman"/>
                <w:sz w:val="24"/>
                <w:szCs w:val="24"/>
              </w:rPr>
              <w:t xml:space="preserve"> в течение пяти рабочих дней со дня принятия решения об отказе в допуске к участию в конкурсном отборе направляет заявителю по почте или по электронной почте либо вручает ему лично письменное уведомление об отказе в допуске к конкурсному отбору с указанием причин отказа.</w:t>
            </w:r>
            <w:proofErr w:type="gramEnd"/>
            <w:r w:rsidRPr="00435F68">
              <w:rPr>
                <w:rFonts w:ascii="Times New Roman" w:hAnsi="Times New Roman" w:cs="Times New Roman"/>
                <w:sz w:val="24"/>
                <w:szCs w:val="24"/>
              </w:rPr>
              <w:t xml:space="preserve"> Документы возвращаются заявителю по его письменному заявлению.</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При устранении причин отказа в допуске к конкурсному отбору заявитель имеет право повторно </w:t>
            </w:r>
            <w:proofErr w:type="gramStart"/>
            <w:r w:rsidRPr="00435F68">
              <w:rPr>
                <w:rFonts w:ascii="Times New Roman" w:hAnsi="Times New Roman" w:cs="Times New Roman"/>
                <w:sz w:val="24"/>
                <w:szCs w:val="24"/>
              </w:rPr>
              <w:lastRenderedPageBreak/>
              <w:t>предоставить документы</w:t>
            </w:r>
            <w:proofErr w:type="gramEnd"/>
            <w:r w:rsidRPr="00435F68">
              <w:rPr>
                <w:rFonts w:ascii="Times New Roman" w:hAnsi="Times New Roman" w:cs="Times New Roman"/>
                <w:sz w:val="24"/>
                <w:szCs w:val="24"/>
              </w:rPr>
              <w:t xml:space="preserve"> в </w:t>
            </w:r>
            <w:r w:rsidR="004E1CA9">
              <w:rPr>
                <w:rFonts w:ascii="Times New Roman" w:hAnsi="Times New Roman" w:cs="Times New Roman"/>
                <w:sz w:val="24"/>
                <w:szCs w:val="24"/>
              </w:rPr>
              <w:t>Министерство</w:t>
            </w:r>
            <w:r w:rsidRPr="00435F68">
              <w:rPr>
                <w:rFonts w:ascii="Times New Roman" w:hAnsi="Times New Roman" w:cs="Times New Roman"/>
                <w:sz w:val="24"/>
                <w:szCs w:val="24"/>
              </w:rPr>
              <w:t xml:space="preserve">, но не позднее срока окончания приема документов, установленного в объявлении о проведении конкурсного отбора. Заявки и документы, представленные заявителем повторно, регистрируются </w:t>
            </w:r>
            <w:r w:rsidR="004E1CA9">
              <w:rPr>
                <w:rFonts w:ascii="Times New Roman" w:hAnsi="Times New Roman" w:cs="Times New Roman"/>
                <w:sz w:val="24"/>
                <w:szCs w:val="24"/>
              </w:rPr>
              <w:t>Министерством</w:t>
            </w:r>
            <w:r w:rsidRPr="00435F68">
              <w:rPr>
                <w:rFonts w:ascii="Times New Roman" w:hAnsi="Times New Roman" w:cs="Times New Roman"/>
                <w:sz w:val="24"/>
                <w:szCs w:val="24"/>
              </w:rPr>
              <w:t xml:space="preserve"> в журнале регистрации в порядке очередности их поступления.</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в) в срок, не превышающий 10 рабочих дней со дня окончания приема заявок, указанного в объявлении о проведении конкурсного отбора:</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осуществляет выездной осмотр хозяйственной деятельности заявителей на предмет соответствия представленной информации. Для проведения выездного осмотра </w:t>
            </w:r>
            <w:r w:rsidR="004E1CA9">
              <w:rPr>
                <w:rFonts w:ascii="Times New Roman" w:hAnsi="Times New Roman" w:cs="Times New Roman"/>
                <w:sz w:val="24"/>
                <w:szCs w:val="24"/>
              </w:rPr>
              <w:t>Министерством</w:t>
            </w:r>
            <w:r w:rsidRPr="00435F68">
              <w:rPr>
                <w:rFonts w:ascii="Times New Roman" w:hAnsi="Times New Roman" w:cs="Times New Roman"/>
                <w:sz w:val="24"/>
                <w:szCs w:val="24"/>
              </w:rPr>
              <w:t xml:space="preserve"> формируется рабочая группа в составе не менее пяти человек, в которую входят сотрудники отраслевых управлений </w:t>
            </w:r>
            <w:r w:rsidR="004E1CA9">
              <w:rPr>
                <w:rFonts w:ascii="Times New Roman" w:hAnsi="Times New Roman" w:cs="Times New Roman"/>
                <w:sz w:val="24"/>
                <w:szCs w:val="24"/>
              </w:rPr>
              <w:t>Министерства</w:t>
            </w:r>
            <w:r w:rsidRPr="00435F68">
              <w:rPr>
                <w:rFonts w:ascii="Times New Roman" w:hAnsi="Times New Roman" w:cs="Times New Roman"/>
                <w:sz w:val="24"/>
                <w:szCs w:val="24"/>
              </w:rPr>
              <w:t>, представители ветеринарной службы и органов местного самоуправления. В состав рабочей группы могут включаться члены региональной конкурсной комиссии. По результатам выездного осмотра составляется акт с указанием информации по наличию имущества и ведению хозяйственной деятельности заявителя;</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направляет заявителю по почте или по электронной почте или вручает ему лично письменное уведомление о дате, времени и месте проведения конкурсного отбора;</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формирует перечень заявок, допущенных к участию в конкурсном отборе, по порядку даты и времени регистрации заявки в журнале регистрации заявок. В перечне заявок указываются наименование заявителя, адрес его регистрации, наименование </w:t>
            </w:r>
            <w:r>
              <w:rPr>
                <w:rFonts w:ascii="Times New Roman" w:hAnsi="Times New Roman" w:cs="Times New Roman"/>
                <w:sz w:val="24"/>
                <w:szCs w:val="24"/>
              </w:rPr>
              <w:t>проекта грантополучателя (</w:t>
            </w:r>
            <w:r w:rsidRPr="00435F68">
              <w:rPr>
                <w:rFonts w:ascii="Times New Roman" w:hAnsi="Times New Roman" w:cs="Times New Roman"/>
                <w:sz w:val="24"/>
                <w:szCs w:val="24"/>
              </w:rPr>
              <w:t>бизнес-плана</w:t>
            </w:r>
            <w:r>
              <w:rPr>
                <w:rFonts w:ascii="Times New Roman" w:hAnsi="Times New Roman" w:cs="Times New Roman"/>
                <w:sz w:val="24"/>
                <w:szCs w:val="24"/>
              </w:rPr>
              <w:t>)</w:t>
            </w:r>
            <w:r w:rsidRPr="00435F68">
              <w:rPr>
                <w:rFonts w:ascii="Times New Roman" w:hAnsi="Times New Roman" w:cs="Times New Roman"/>
                <w:sz w:val="24"/>
                <w:szCs w:val="24"/>
              </w:rPr>
              <w:t>, дата, время и место рассмотрения заявки и документов региональной конкурсной комиссией;</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направляет перечень заявок и документы, допущенных к участию в конкурсном отборе, в региональную конкурсную комиссию.</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Перечень заявок, подлежащих рассмотрению на заседании региональной конкурсной комиссии, в течение 11 рабочих дней </w:t>
            </w:r>
            <w:proofErr w:type="gramStart"/>
            <w:r w:rsidRPr="00435F68">
              <w:rPr>
                <w:rFonts w:ascii="Times New Roman" w:hAnsi="Times New Roman" w:cs="Times New Roman"/>
                <w:sz w:val="24"/>
                <w:szCs w:val="24"/>
              </w:rPr>
              <w:t>с даты окончания</w:t>
            </w:r>
            <w:proofErr w:type="gramEnd"/>
            <w:r w:rsidRPr="00435F68">
              <w:rPr>
                <w:rFonts w:ascii="Times New Roman" w:hAnsi="Times New Roman" w:cs="Times New Roman"/>
                <w:sz w:val="24"/>
                <w:szCs w:val="24"/>
              </w:rPr>
              <w:t xml:space="preserve"> приема заявок, установленной в объявлении о проведении конкурсного отбора, размещается на официальном сайте </w:t>
            </w:r>
            <w:r w:rsidR="004E1CA9">
              <w:rPr>
                <w:rFonts w:ascii="Times New Roman" w:hAnsi="Times New Roman" w:cs="Times New Roman"/>
                <w:sz w:val="24"/>
                <w:szCs w:val="24"/>
              </w:rPr>
              <w:t>Министерства</w:t>
            </w:r>
            <w:r w:rsidRPr="00435F68">
              <w:rPr>
                <w:rFonts w:ascii="Times New Roman" w:hAnsi="Times New Roman" w:cs="Times New Roman"/>
                <w:sz w:val="24"/>
                <w:szCs w:val="24"/>
              </w:rPr>
              <w:t>.</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Конкурс проводится в течение 14 рабочих дней </w:t>
            </w:r>
            <w:proofErr w:type="gramStart"/>
            <w:r w:rsidRPr="00435F68">
              <w:rPr>
                <w:rFonts w:ascii="Times New Roman" w:hAnsi="Times New Roman" w:cs="Times New Roman"/>
                <w:sz w:val="24"/>
                <w:szCs w:val="24"/>
              </w:rPr>
              <w:t>с даты окончания</w:t>
            </w:r>
            <w:proofErr w:type="gramEnd"/>
            <w:r w:rsidRPr="00435F68">
              <w:rPr>
                <w:rFonts w:ascii="Times New Roman" w:hAnsi="Times New Roman" w:cs="Times New Roman"/>
                <w:sz w:val="24"/>
                <w:szCs w:val="24"/>
              </w:rPr>
              <w:t xml:space="preserve"> приема заявок и документов. В случае</w:t>
            </w:r>
            <w:proofErr w:type="gramStart"/>
            <w:r w:rsidRPr="00435F68">
              <w:rPr>
                <w:rFonts w:ascii="Times New Roman" w:hAnsi="Times New Roman" w:cs="Times New Roman"/>
                <w:sz w:val="24"/>
                <w:szCs w:val="24"/>
              </w:rPr>
              <w:t>,</w:t>
            </w:r>
            <w:proofErr w:type="gramEnd"/>
            <w:r w:rsidRPr="00435F68">
              <w:rPr>
                <w:rFonts w:ascii="Times New Roman" w:hAnsi="Times New Roman" w:cs="Times New Roman"/>
                <w:sz w:val="24"/>
                <w:szCs w:val="24"/>
              </w:rPr>
              <w:t xml:space="preserve"> если конкурс проводится в течение нескольких дней, датой проведения конкурса считается дата последнего заседания региональной конкурсной комиссии.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Региональная конкурсная комиссия формируется из числа государственных гражданских служащих </w:t>
            </w:r>
            <w:r w:rsidR="004E1CA9">
              <w:rPr>
                <w:rFonts w:ascii="Times New Roman" w:hAnsi="Times New Roman" w:cs="Times New Roman"/>
                <w:sz w:val="24"/>
                <w:szCs w:val="24"/>
              </w:rPr>
              <w:t>Министерства</w:t>
            </w:r>
            <w:r w:rsidRPr="00435F68">
              <w:rPr>
                <w:rFonts w:ascii="Times New Roman" w:hAnsi="Times New Roman" w:cs="Times New Roman"/>
                <w:sz w:val="24"/>
                <w:szCs w:val="24"/>
              </w:rPr>
              <w:t xml:space="preserve">,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w:t>
            </w:r>
            <w:r w:rsidRPr="00435F68">
              <w:rPr>
                <w:rFonts w:ascii="Times New Roman" w:hAnsi="Times New Roman" w:cs="Times New Roman"/>
                <w:sz w:val="24"/>
                <w:szCs w:val="24"/>
              </w:rPr>
              <w:lastRenderedPageBreak/>
              <w:t>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Региональная конкурсная комиссия в сроки и в порядке, которые установлены в объявлении о проведении отбора:</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а) проводит отбор заявителей, соответствующих требованиям, установленным в объявлении о проведении отбора, в порядке, установленном </w:t>
            </w:r>
            <w:hyperlink r:id="rId25" w:history="1">
              <w:r w:rsidRPr="00435F68">
                <w:rPr>
                  <w:rFonts w:ascii="Times New Roman" w:hAnsi="Times New Roman" w:cs="Times New Roman"/>
                  <w:sz w:val="24"/>
                  <w:szCs w:val="24"/>
                </w:rPr>
                <w:t>пунктами 2.14</w:t>
              </w:r>
            </w:hyperlink>
            <w:r w:rsidRPr="00435F68">
              <w:rPr>
                <w:rFonts w:ascii="Times New Roman" w:hAnsi="Times New Roman" w:cs="Times New Roman"/>
                <w:sz w:val="24"/>
                <w:szCs w:val="24"/>
              </w:rPr>
              <w:t xml:space="preserve"> - </w:t>
            </w:r>
            <w:hyperlink r:id="rId26" w:history="1">
              <w:r w:rsidRPr="00435F68">
                <w:rPr>
                  <w:rFonts w:ascii="Times New Roman" w:hAnsi="Times New Roman" w:cs="Times New Roman"/>
                  <w:sz w:val="24"/>
                  <w:szCs w:val="24"/>
                </w:rPr>
                <w:t>2.18</w:t>
              </w:r>
            </w:hyperlink>
            <w:r w:rsidRPr="00435F68">
              <w:rPr>
                <w:rFonts w:ascii="Times New Roman" w:hAnsi="Times New Roman" w:cs="Times New Roman"/>
                <w:sz w:val="24"/>
                <w:szCs w:val="24"/>
              </w:rPr>
              <w:t xml:space="preserve"> Правил;</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б) принимает решение о победителях конкурса по результатам:</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рассмотрения заявки и документов, предоставленных заявителем;</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защиты бизнес-плана на заседании региональной конкурсной комиссии заявителем;</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в) принимает решение об отказе в предоставлении гранта на развитие материально-технической базы по следующим основаниям:</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установления факта недостоверности представленной информации;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отсутствия лимитов бюджетных обязательств на текущий финансовый год на цели, указанные в </w:t>
            </w:r>
            <w:hyperlink r:id="rId27" w:history="1">
              <w:r w:rsidRPr="00435F68">
                <w:rPr>
                  <w:rFonts w:ascii="Times New Roman" w:hAnsi="Times New Roman" w:cs="Times New Roman"/>
                  <w:sz w:val="24"/>
                  <w:szCs w:val="24"/>
                </w:rPr>
                <w:t>пункте 1.1</w:t>
              </w:r>
            </w:hyperlink>
            <w:r w:rsidRPr="00435F68">
              <w:rPr>
                <w:rFonts w:ascii="Times New Roman" w:hAnsi="Times New Roman" w:cs="Times New Roman"/>
                <w:sz w:val="24"/>
                <w:szCs w:val="24"/>
              </w:rPr>
              <w:t xml:space="preserve"> Правил;</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 xml:space="preserve">неявки законного представителя сельскохозяйственного потребительского кооператива или иного лица, уполномоченного действовать от его имени, на заседание региональной конкурсной комиссии, за исключением неявки при наличии заявления о переносе рассмотрения проекта на другое заседание региональной конкурсной комиссии </w:t>
            </w:r>
            <w:proofErr w:type="gramStart"/>
            <w:r w:rsidRPr="00435F68">
              <w:rPr>
                <w:rFonts w:ascii="Times New Roman" w:hAnsi="Times New Roman" w:cs="Times New Roman"/>
                <w:sz w:val="24"/>
                <w:szCs w:val="24"/>
              </w:rPr>
              <w:t>по</w:t>
            </w:r>
            <w:proofErr w:type="gramEnd"/>
            <w:r w:rsidRPr="00435F68">
              <w:rPr>
                <w:rFonts w:ascii="Times New Roman" w:hAnsi="Times New Roman" w:cs="Times New Roman"/>
                <w:sz w:val="24"/>
                <w:szCs w:val="24"/>
              </w:rPr>
              <w:t xml:space="preserve"> </w:t>
            </w:r>
            <w:proofErr w:type="gramStart"/>
            <w:r w:rsidRPr="00435F68">
              <w:rPr>
                <w:rFonts w:ascii="Times New Roman" w:hAnsi="Times New Roman" w:cs="Times New Roman"/>
                <w:sz w:val="24"/>
                <w:szCs w:val="24"/>
              </w:rPr>
              <w:t>следующим</w:t>
            </w:r>
            <w:proofErr w:type="gramEnd"/>
            <w:r w:rsidRPr="00435F68">
              <w:rPr>
                <w:rFonts w:ascii="Times New Roman" w:hAnsi="Times New Roman" w:cs="Times New Roman"/>
                <w:sz w:val="24"/>
                <w:szCs w:val="24"/>
              </w:rPr>
              <w:t xml:space="preserve"> причинам:</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болезни законного представителя сельскохозяйственного потребительского кооператива или иного лица, уполномоченного действовать от его имени;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нахождения на лечении законного представителя сельскохозяйственного потребительского кооператива или иного лица, уполномоченного действовать от его имени;</w:t>
            </w:r>
          </w:p>
          <w:p w:rsidR="00F84A12" w:rsidRPr="00435F68" w:rsidRDefault="00F84A12" w:rsidP="00F84A12">
            <w:pPr>
              <w:pStyle w:val="ConsPlusNormal"/>
              <w:ind w:firstLine="459"/>
              <w:jc w:val="both"/>
              <w:rPr>
                <w:rFonts w:ascii="Times New Roman" w:hAnsi="Times New Roman" w:cs="Times New Roman"/>
                <w:sz w:val="24"/>
                <w:szCs w:val="24"/>
              </w:rPr>
            </w:pPr>
            <w:r w:rsidRPr="00435F68">
              <w:rPr>
                <w:rFonts w:ascii="Times New Roman" w:hAnsi="Times New Roman" w:cs="Times New Roman"/>
                <w:sz w:val="24"/>
                <w:szCs w:val="24"/>
              </w:rPr>
              <w:t>отсутствия законного представителя сельскохозяйственного потребительского кооператива или иного лица, уполномоченного действовать от его имени, на территории Курской области.</w:t>
            </w:r>
          </w:p>
          <w:p w:rsidR="00F84A12" w:rsidRPr="00435F68" w:rsidRDefault="00F84A12" w:rsidP="00F84A12">
            <w:pPr>
              <w:ind w:firstLine="459"/>
              <w:jc w:val="both"/>
              <w:rPr>
                <w:highlight w:val="yellow"/>
              </w:rPr>
            </w:pPr>
            <w:r w:rsidRPr="00435F68">
              <w:t>Объективные причины и обстоятельства, вследствие которых законный представитель сельскохозяйственного потребительского кооператива или иное лицо, уполномоченное действовать от его имени, не явились на заседание региональной конкурсной комиссии, должны быть подтверждены соответствующими документами.</w:t>
            </w:r>
          </w:p>
        </w:tc>
      </w:tr>
      <w:tr w:rsidR="00F84A12" w:rsidRPr="00840250" w:rsidTr="00AB7A8D">
        <w:tc>
          <w:tcPr>
            <w:tcW w:w="516" w:type="dxa"/>
            <w:shd w:val="clear" w:color="auto" w:fill="auto"/>
          </w:tcPr>
          <w:p w:rsidR="00F84A12" w:rsidRPr="00020C54" w:rsidRDefault="00F84A12" w:rsidP="00F84A12">
            <w:pPr>
              <w:jc w:val="center"/>
            </w:pPr>
            <w:r w:rsidRPr="00020C54">
              <w:lastRenderedPageBreak/>
              <w:t>9.</w:t>
            </w:r>
          </w:p>
        </w:tc>
        <w:tc>
          <w:tcPr>
            <w:tcW w:w="3028" w:type="dxa"/>
            <w:shd w:val="clear" w:color="auto" w:fill="auto"/>
          </w:tcPr>
          <w:p w:rsidR="00F84A12" w:rsidRPr="00020C54" w:rsidRDefault="00F84A12" w:rsidP="00F84A12">
            <w:r w:rsidRPr="00020C54">
              <w:t xml:space="preserve">Порядок предоставления заявителям разъяснений </w:t>
            </w:r>
            <w:r w:rsidRPr="00020C54">
              <w:lastRenderedPageBreak/>
              <w:t>положений объявления о проведении конкурсного отбора, даты начала и окончания срока такого предоставления</w:t>
            </w:r>
          </w:p>
        </w:tc>
        <w:tc>
          <w:tcPr>
            <w:tcW w:w="6237" w:type="dxa"/>
            <w:shd w:val="clear" w:color="auto" w:fill="auto"/>
          </w:tcPr>
          <w:p w:rsidR="00F84A12" w:rsidRPr="00020C54" w:rsidRDefault="00F84A12" w:rsidP="00F84A12">
            <w:pPr>
              <w:jc w:val="both"/>
            </w:pPr>
            <w:r w:rsidRPr="00D355B7">
              <w:lastRenderedPageBreak/>
              <w:t xml:space="preserve">В случае поступления в </w:t>
            </w:r>
            <w:r>
              <w:t xml:space="preserve">Министерство запроса о даче разъяснений информации, содержащейся в объявлении, </w:t>
            </w:r>
            <w:r>
              <w:lastRenderedPageBreak/>
              <w:t xml:space="preserve">Министерство не позднее 2-х рабочих дней, следующих за днем поступления в Министерство запроса, направляет ответ на запрос </w:t>
            </w:r>
            <w:r w:rsidRPr="00D355B7">
              <w:t>по почте или по электронной почте либо вручает ему лично</w:t>
            </w:r>
          </w:p>
        </w:tc>
      </w:tr>
      <w:tr w:rsidR="00F84A12" w:rsidRPr="00840250" w:rsidTr="00281424">
        <w:tc>
          <w:tcPr>
            <w:tcW w:w="516" w:type="dxa"/>
            <w:shd w:val="clear" w:color="auto" w:fill="auto"/>
          </w:tcPr>
          <w:p w:rsidR="00F84A12" w:rsidRPr="00020C54" w:rsidRDefault="00F84A12" w:rsidP="00F84A12">
            <w:pPr>
              <w:jc w:val="center"/>
            </w:pPr>
            <w:r w:rsidRPr="00020C54">
              <w:lastRenderedPageBreak/>
              <w:t>10.</w:t>
            </w:r>
          </w:p>
        </w:tc>
        <w:tc>
          <w:tcPr>
            <w:tcW w:w="3028" w:type="dxa"/>
            <w:shd w:val="clear" w:color="auto" w:fill="auto"/>
          </w:tcPr>
          <w:p w:rsidR="00F84A12" w:rsidRPr="00020C54" w:rsidRDefault="00F84A12" w:rsidP="00F84A12">
            <w:proofErr w:type="gramStart"/>
            <w:r w:rsidRPr="00020C54">
              <w:t>Срок, в течение которого грантополучатель должен подписать соглашение о предоставлении гранта в форме субсидии, заключаемое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tc>
        <w:tc>
          <w:tcPr>
            <w:tcW w:w="6237" w:type="dxa"/>
            <w:shd w:val="clear" w:color="auto" w:fill="auto"/>
          </w:tcPr>
          <w:p w:rsidR="00F84A12" w:rsidRPr="00AB7A8D" w:rsidRDefault="00F84A12" w:rsidP="00F84A12">
            <w:pPr>
              <w:jc w:val="both"/>
            </w:pPr>
            <w:r w:rsidRPr="00AB7A8D">
              <w:t xml:space="preserve">С победителями конкурса </w:t>
            </w:r>
            <w:r>
              <w:t>Министерство</w:t>
            </w:r>
            <w:r w:rsidRPr="00AB7A8D">
              <w:t xml:space="preserve"> заключает соглашение о предоставлении гранта в течение 15 рабочих дней со дня подписания протокола. </w:t>
            </w:r>
          </w:p>
          <w:p w:rsidR="00F84A12" w:rsidRPr="00020C54" w:rsidRDefault="00F84A12" w:rsidP="00F84A12">
            <w:pPr>
              <w:ind w:firstLine="459"/>
              <w:jc w:val="both"/>
            </w:pPr>
          </w:p>
        </w:tc>
      </w:tr>
      <w:tr w:rsidR="00F84A12" w:rsidRPr="00840250" w:rsidTr="00281424">
        <w:tc>
          <w:tcPr>
            <w:tcW w:w="516" w:type="dxa"/>
            <w:shd w:val="clear" w:color="auto" w:fill="auto"/>
          </w:tcPr>
          <w:p w:rsidR="00F84A12" w:rsidRPr="00020C54" w:rsidRDefault="00F84A12" w:rsidP="00F84A12">
            <w:pPr>
              <w:jc w:val="center"/>
            </w:pPr>
            <w:r w:rsidRPr="00020C54">
              <w:t>11.</w:t>
            </w:r>
          </w:p>
        </w:tc>
        <w:tc>
          <w:tcPr>
            <w:tcW w:w="3028" w:type="dxa"/>
            <w:shd w:val="clear" w:color="auto" w:fill="auto"/>
          </w:tcPr>
          <w:p w:rsidR="00F84A12" w:rsidRPr="00020C54" w:rsidRDefault="00F84A12" w:rsidP="00F84A12">
            <w:r w:rsidRPr="00020C54">
              <w:t xml:space="preserve">Условия признания грантополучателя </w:t>
            </w:r>
            <w:proofErr w:type="gramStart"/>
            <w:r w:rsidRPr="00020C54">
              <w:t>уклонившимся</w:t>
            </w:r>
            <w:proofErr w:type="gramEnd"/>
            <w:r w:rsidRPr="00020C54">
              <w:t xml:space="preserve"> от заключения соглашения о предоставлении гранта в форме субсидии</w:t>
            </w:r>
          </w:p>
        </w:tc>
        <w:tc>
          <w:tcPr>
            <w:tcW w:w="6237" w:type="dxa"/>
            <w:shd w:val="clear" w:color="auto" w:fill="auto"/>
          </w:tcPr>
          <w:p w:rsidR="00F84A12" w:rsidRDefault="00F84A12" w:rsidP="00F84A12">
            <w:pPr>
              <w:pStyle w:val="ConsPlusNormal"/>
              <w:ind w:firstLine="0"/>
              <w:jc w:val="both"/>
              <w:rPr>
                <w:rFonts w:ascii="Times New Roman" w:hAnsi="Times New Roman" w:cs="Times New Roman"/>
                <w:sz w:val="24"/>
                <w:szCs w:val="24"/>
              </w:rPr>
            </w:pPr>
            <w:r w:rsidRPr="00AB7A8D">
              <w:rPr>
                <w:rFonts w:ascii="Times New Roman" w:hAnsi="Times New Roman" w:cs="Times New Roman"/>
                <w:sz w:val="24"/>
                <w:szCs w:val="24"/>
              </w:rPr>
              <w:t xml:space="preserve">В случае если в течение 15 рабочих дней со дня опубликования результатов отбора грантополучатель не подписал усиленной квалифицированной электронной подписью соглашение о предоставлении гранта, направленное ему </w:t>
            </w:r>
            <w:r>
              <w:rPr>
                <w:rFonts w:ascii="Times New Roman" w:hAnsi="Times New Roman" w:cs="Times New Roman"/>
                <w:sz w:val="24"/>
                <w:szCs w:val="24"/>
              </w:rPr>
              <w:t>Министерством</w:t>
            </w:r>
            <w:r w:rsidRPr="00AB7A8D">
              <w:rPr>
                <w:rFonts w:ascii="Times New Roman" w:hAnsi="Times New Roman" w:cs="Times New Roman"/>
                <w:sz w:val="24"/>
                <w:szCs w:val="24"/>
              </w:rPr>
              <w:t xml:space="preserve"> в форме электронного документа в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w:t>
            </w:r>
            <w:r w:rsidRPr="00AB7A8D">
              <w:rPr>
                <w:rFonts w:ascii="Times New Roman" w:hAnsi="Times New Roman" w:cs="Times New Roman"/>
                <w:sz w:val="24"/>
                <w:szCs w:val="24"/>
              </w:rPr>
              <w:t>Электронный бюджет</w:t>
            </w:r>
            <w:r>
              <w:rPr>
                <w:rFonts w:ascii="Times New Roman" w:hAnsi="Times New Roman" w:cs="Times New Roman"/>
                <w:sz w:val="24"/>
                <w:szCs w:val="24"/>
              </w:rPr>
              <w:t>»</w:t>
            </w:r>
            <w:r w:rsidRPr="00AB7A8D">
              <w:rPr>
                <w:rFonts w:ascii="Times New Roman" w:hAnsi="Times New Roman" w:cs="Times New Roman"/>
                <w:sz w:val="24"/>
                <w:szCs w:val="24"/>
              </w:rPr>
              <w:t xml:space="preserve">, он считается уклонившимся от заключения соглашения о предоставлении гранта. </w:t>
            </w:r>
            <w:r>
              <w:rPr>
                <w:rFonts w:ascii="Times New Roman" w:hAnsi="Times New Roman" w:cs="Times New Roman"/>
                <w:sz w:val="24"/>
                <w:szCs w:val="24"/>
              </w:rPr>
              <w:t xml:space="preserve">Министерство </w:t>
            </w:r>
            <w:r w:rsidRPr="00AB7A8D">
              <w:rPr>
                <w:rFonts w:ascii="Times New Roman" w:hAnsi="Times New Roman" w:cs="Times New Roman"/>
                <w:sz w:val="24"/>
                <w:szCs w:val="24"/>
              </w:rPr>
              <w:t xml:space="preserve">в письменной форме уведомляет такого </w:t>
            </w:r>
            <w:r>
              <w:rPr>
                <w:rFonts w:ascii="Times New Roman" w:hAnsi="Times New Roman" w:cs="Times New Roman"/>
                <w:sz w:val="24"/>
                <w:szCs w:val="24"/>
              </w:rPr>
              <w:t>грантополучателя</w:t>
            </w:r>
            <w:r w:rsidRPr="00AB7A8D">
              <w:rPr>
                <w:rFonts w:ascii="Times New Roman" w:hAnsi="Times New Roman" w:cs="Times New Roman"/>
                <w:sz w:val="24"/>
                <w:szCs w:val="24"/>
              </w:rPr>
              <w:t xml:space="preserve"> о невозможности заключения с ним соглашения о предоставлении гранта.</w:t>
            </w:r>
          </w:p>
          <w:p w:rsidR="00F84A12" w:rsidRPr="00AB7A8D" w:rsidRDefault="00F84A12" w:rsidP="00F84A12">
            <w:pPr>
              <w:pStyle w:val="ConsPlusNormal"/>
              <w:ind w:firstLine="0"/>
              <w:jc w:val="both"/>
              <w:rPr>
                <w:rFonts w:ascii="Times New Roman" w:hAnsi="Times New Roman" w:cs="Times New Roman"/>
                <w:sz w:val="24"/>
                <w:szCs w:val="24"/>
              </w:rPr>
            </w:pPr>
          </w:p>
        </w:tc>
      </w:tr>
      <w:tr w:rsidR="00F84A12" w:rsidRPr="00840250" w:rsidTr="00F51CBA">
        <w:tc>
          <w:tcPr>
            <w:tcW w:w="516" w:type="dxa"/>
            <w:shd w:val="clear" w:color="auto" w:fill="auto"/>
          </w:tcPr>
          <w:p w:rsidR="00F84A12" w:rsidRPr="00020C54" w:rsidRDefault="00F84A12" w:rsidP="00F84A12">
            <w:pPr>
              <w:jc w:val="center"/>
            </w:pPr>
            <w:r w:rsidRPr="00020C54">
              <w:t>12.</w:t>
            </w:r>
          </w:p>
        </w:tc>
        <w:tc>
          <w:tcPr>
            <w:tcW w:w="3028" w:type="dxa"/>
            <w:shd w:val="clear" w:color="auto" w:fill="auto"/>
          </w:tcPr>
          <w:p w:rsidR="00F84A12" w:rsidRPr="004653CA" w:rsidRDefault="004E1CA9" w:rsidP="00F84A12">
            <w:r w:rsidRPr="00F01041">
              <w:t xml:space="preserve">Дата размещения результатов отбора на официальном сайте </w:t>
            </w:r>
            <w:r>
              <w:t xml:space="preserve">Министерства </w:t>
            </w:r>
            <w:r w:rsidRPr="00F01041">
              <w:t>в информационно-телекоммуникационной сети «Интернет» в разделе «Документы»</w:t>
            </w:r>
          </w:p>
        </w:tc>
        <w:tc>
          <w:tcPr>
            <w:tcW w:w="6237" w:type="dxa"/>
            <w:shd w:val="clear" w:color="auto" w:fill="auto"/>
          </w:tcPr>
          <w:p w:rsidR="00F84A12" w:rsidRPr="00F01041" w:rsidRDefault="00F84A12" w:rsidP="00F84A12">
            <w:pPr>
              <w:jc w:val="both"/>
            </w:pPr>
            <w:r w:rsidRPr="00F01041">
              <w:t xml:space="preserve">до </w:t>
            </w:r>
            <w:r>
              <w:t>8 апреля 2023 года</w:t>
            </w:r>
          </w:p>
        </w:tc>
      </w:tr>
    </w:tbl>
    <w:p w:rsidR="00897727" w:rsidRDefault="00897727" w:rsidP="00623D84">
      <w:pPr>
        <w:ind w:left="4820"/>
        <w:jc w:val="center"/>
        <w:rPr>
          <w:b/>
          <w:sz w:val="28"/>
          <w:szCs w:val="28"/>
        </w:rPr>
      </w:pPr>
    </w:p>
    <w:sectPr w:rsidR="00897727" w:rsidSect="00963B6F">
      <w:headerReference w:type="even" r:id="rId28"/>
      <w:headerReference w:type="default" r:id="rId29"/>
      <w:footerReference w:type="even" r:id="rId30"/>
      <w:footerReference w:type="default" r:id="rId31"/>
      <w:pgSz w:w="11906" w:h="16838"/>
      <w:pgMar w:top="1134" w:right="851" w:bottom="1134" w:left="1134" w:header="709"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24" w:rsidRDefault="00494A24">
      <w:r>
        <w:separator/>
      </w:r>
    </w:p>
  </w:endnote>
  <w:endnote w:type="continuationSeparator" w:id="0">
    <w:p w:rsidR="00494A24" w:rsidRDefault="004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541CE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5CFB" w:rsidRDefault="00215CFB" w:rsidP="00B341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177164">
    <w:pPr>
      <w:pStyle w:val="a5"/>
      <w:tabs>
        <w:tab w:val="clear" w:pos="4677"/>
        <w:tab w:val="clear" w:pos="9355"/>
        <w:tab w:val="left" w:pos="702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24" w:rsidRDefault="00494A24">
      <w:r>
        <w:separator/>
      </w:r>
    </w:p>
  </w:footnote>
  <w:footnote w:type="continuationSeparator" w:id="0">
    <w:p w:rsidR="00494A24" w:rsidRDefault="0049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BE0C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5CFB" w:rsidRDefault="00215C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6D07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2113">
      <w:rPr>
        <w:rStyle w:val="a6"/>
        <w:noProof/>
      </w:rPr>
      <w:t>12</w:t>
    </w:r>
    <w:r>
      <w:rPr>
        <w:rStyle w:val="a6"/>
      </w:rPr>
      <w:fldChar w:fldCharType="end"/>
    </w:r>
  </w:p>
  <w:p w:rsidR="00215CFB" w:rsidRDefault="00215C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7A0"/>
    <w:multiLevelType w:val="multilevel"/>
    <w:tmpl w:val="AA4A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6074A"/>
    <w:multiLevelType w:val="multilevel"/>
    <w:tmpl w:val="84F04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F3E96"/>
    <w:multiLevelType w:val="multilevel"/>
    <w:tmpl w:val="97E6BA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8A4904"/>
    <w:multiLevelType w:val="hybridMultilevel"/>
    <w:tmpl w:val="CC42B8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CA96B41"/>
    <w:multiLevelType w:val="multilevel"/>
    <w:tmpl w:val="6DB6462E"/>
    <w:lvl w:ilvl="0">
      <w:start w:val="1"/>
      <w:numFmt w:val="decimal"/>
      <w:lvlText w:val="%1."/>
      <w:lvlJc w:val="left"/>
      <w:pPr>
        <w:ind w:left="90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42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500" w:hanging="1440"/>
      </w:pPr>
      <w:rPr>
        <w:rFonts w:hint="default"/>
        <w:b/>
      </w:rPr>
    </w:lvl>
    <w:lvl w:ilvl="8">
      <w:start w:val="1"/>
      <w:numFmt w:val="decimal"/>
      <w:isLgl/>
      <w:lvlText w:val="%1.%2.%3.%4.%5.%6.%7.%8.%9"/>
      <w:lvlJc w:val="left"/>
      <w:pPr>
        <w:ind w:left="5220" w:hanging="1800"/>
      </w:pPr>
      <w:rPr>
        <w:rFonts w:hint="default"/>
        <w:b/>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B2"/>
    <w:rsid w:val="00000A1A"/>
    <w:rsid w:val="00010D46"/>
    <w:rsid w:val="00020C54"/>
    <w:rsid w:val="00021C2B"/>
    <w:rsid w:val="00024043"/>
    <w:rsid w:val="00035484"/>
    <w:rsid w:val="00056611"/>
    <w:rsid w:val="00061BAA"/>
    <w:rsid w:val="00075AAC"/>
    <w:rsid w:val="00081D19"/>
    <w:rsid w:val="00091358"/>
    <w:rsid w:val="00094A37"/>
    <w:rsid w:val="000A3376"/>
    <w:rsid w:val="000A706D"/>
    <w:rsid w:val="000A7289"/>
    <w:rsid w:val="000B59F8"/>
    <w:rsid w:val="000C4883"/>
    <w:rsid w:val="000C6F61"/>
    <w:rsid w:val="000D162E"/>
    <w:rsid w:val="000E0A67"/>
    <w:rsid w:val="000E1780"/>
    <w:rsid w:val="000E6727"/>
    <w:rsid w:val="00104B67"/>
    <w:rsid w:val="00115B38"/>
    <w:rsid w:val="001170AF"/>
    <w:rsid w:val="001174FC"/>
    <w:rsid w:val="0012180F"/>
    <w:rsid w:val="001257FC"/>
    <w:rsid w:val="001267B2"/>
    <w:rsid w:val="0013496E"/>
    <w:rsid w:val="00143B50"/>
    <w:rsid w:val="001537E2"/>
    <w:rsid w:val="00162518"/>
    <w:rsid w:val="0016271E"/>
    <w:rsid w:val="00176DDC"/>
    <w:rsid w:val="00177164"/>
    <w:rsid w:val="0018229D"/>
    <w:rsid w:val="00182B5E"/>
    <w:rsid w:val="001859EF"/>
    <w:rsid w:val="0019166C"/>
    <w:rsid w:val="00192BEA"/>
    <w:rsid w:val="00194252"/>
    <w:rsid w:val="001A3D62"/>
    <w:rsid w:val="001A62A7"/>
    <w:rsid w:val="001A70BF"/>
    <w:rsid w:val="001A72C0"/>
    <w:rsid w:val="001B25BA"/>
    <w:rsid w:val="001B67FA"/>
    <w:rsid w:val="001C00B1"/>
    <w:rsid w:val="001C59FE"/>
    <w:rsid w:val="001D1098"/>
    <w:rsid w:val="001D747A"/>
    <w:rsid w:val="001D7C74"/>
    <w:rsid w:val="001E42B5"/>
    <w:rsid w:val="001E4330"/>
    <w:rsid w:val="001F3877"/>
    <w:rsid w:val="001F733F"/>
    <w:rsid w:val="0020633A"/>
    <w:rsid w:val="00213396"/>
    <w:rsid w:val="00215CFB"/>
    <w:rsid w:val="002163D8"/>
    <w:rsid w:val="00216F43"/>
    <w:rsid w:val="002311E4"/>
    <w:rsid w:val="00243639"/>
    <w:rsid w:val="00260A15"/>
    <w:rsid w:val="00272B15"/>
    <w:rsid w:val="00273805"/>
    <w:rsid w:val="00275FEC"/>
    <w:rsid w:val="00281424"/>
    <w:rsid w:val="002A22D2"/>
    <w:rsid w:val="002A3C93"/>
    <w:rsid w:val="002A3F9B"/>
    <w:rsid w:val="002A7E91"/>
    <w:rsid w:val="002B0589"/>
    <w:rsid w:val="002B514C"/>
    <w:rsid w:val="002B5A1E"/>
    <w:rsid w:val="002C371D"/>
    <w:rsid w:val="002C3A4B"/>
    <w:rsid w:val="002E02E5"/>
    <w:rsid w:val="002E0B85"/>
    <w:rsid w:val="002F1BF9"/>
    <w:rsid w:val="002F3785"/>
    <w:rsid w:val="00300E3E"/>
    <w:rsid w:val="0030325F"/>
    <w:rsid w:val="003032A1"/>
    <w:rsid w:val="00306616"/>
    <w:rsid w:val="00313966"/>
    <w:rsid w:val="00327A95"/>
    <w:rsid w:val="003321DC"/>
    <w:rsid w:val="0033709D"/>
    <w:rsid w:val="00343966"/>
    <w:rsid w:val="00345421"/>
    <w:rsid w:val="00347AC8"/>
    <w:rsid w:val="00351752"/>
    <w:rsid w:val="00352C97"/>
    <w:rsid w:val="0035451B"/>
    <w:rsid w:val="00361EDF"/>
    <w:rsid w:val="00361FDE"/>
    <w:rsid w:val="00377072"/>
    <w:rsid w:val="003806C6"/>
    <w:rsid w:val="00380AF7"/>
    <w:rsid w:val="00385302"/>
    <w:rsid w:val="003906E3"/>
    <w:rsid w:val="00394E43"/>
    <w:rsid w:val="003965F5"/>
    <w:rsid w:val="003A370D"/>
    <w:rsid w:val="003A4ADE"/>
    <w:rsid w:val="003A5F1D"/>
    <w:rsid w:val="003B20B2"/>
    <w:rsid w:val="003B75A0"/>
    <w:rsid w:val="003C2BE8"/>
    <w:rsid w:val="003D46CC"/>
    <w:rsid w:val="003D48D0"/>
    <w:rsid w:val="003D4DFA"/>
    <w:rsid w:val="003D5FF3"/>
    <w:rsid w:val="003D7C2C"/>
    <w:rsid w:val="003E1616"/>
    <w:rsid w:val="003E25FA"/>
    <w:rsid w:val="00406DF1"/>
    <w:rsid w:val="00415E1E"/>
    <w:rsid w:val="00435F68"/>
    <w:rsid w:val="004415FC"/>
    <w:rsid w:val="0044444F"/>
    <w:rsid w:val="00456D2F"/>
    <w:rsid w:val="0046031A"/>
    <w:rsid w:val="004653CA"/>
    <w:rsid w:val="004739BB"/>
    <w:rsid w:val="00474D8E"/>
    <w:rsid w:val="0047651B"/>
    <w:rsid w:val="00480225"/>
    <w:rsid w:val="0048772A"/>
    <w:rsid w:val="00493FB3"/>
    <w:rsid w:val="00494A24"/>
    <w:rsid w:val="00496205"/>
    <w:rsid w:val="00497829"/>
    <w:rsid w:val="004A7825"/>
    <w:rsid w:val="004C55E2"/>
    <w:rsid w:val="004E1CA9"/>
    <w:rsid w:val="004E30FA"/>
    <w:rsid w:val="004F7572"/>
    <w:rsid w:val="005023B2"/>
    <w:rsid w:val="00503369"/>
    <w:rsid w:val="005207A0"/>
    <w:rsid w:val="00525BFB"/>
    <w:rsid w:val="00535DCC"/>
    <w:rsid w:val="00541CEA"/>
    <w:rsid w:val="00550133"/>
    <w:rsid w:val="005514EE"/>
    <w:rsid w:val="00551F8B"/>
    <w:rsid w:val="005556B1"/>
    <w:rsid w:val="0056033C"/>
    <w:rsid w:val="00563CDF"/>
    <w:rsid w:val="0057041D"/>
    <w:rsid w:val="00571CB8"/>
    <w:rsid w:val="00593A53"/>
    <w:rsid w:val="00597226"/>
    <w:rsid w:val="005A33B9"/>
    <w:rsid w:val="005B2C58"/>
    <w:rsid w:val="005B3681"/>
    <w:rsid w:val="005D09E4"/>
    <w:rsid w:val="005D4ACE"/>
    <w:rsid w:val="005E796D"/>
    <w:rsid w:val="005F1FC8"/>
    <w:rsid w:val="005F2D47"/>
    <w:rsid w:val="005F663B"/>
    <w:rsid w:val="00615AE4"/>
    <w:rsid w:val="0061661B"/>
    <w:rsid w:val="0062278E"/>
    <w:rsid w:val="006237EB"/>
    <w:rsid w:val="00623D84"/>
    <w:rsid w:val="00626683"/>
    <w:rsid w:val="00626B04"/>
    <w:rsid w:val="00632294"/>
    <w:rsid w:val="00633BC8"/>
    <w:rsid w:val="00634177"/>
    <w:rsid w:val="00636C51"/>
    <w:rsid w:val="00643618"/>
    <w:rsid w:val="006526A2"/>
    <w:rsid w:val="00654C66"/>
    <w:rsid w:val="00655314"/>
    <w:rsid w:val="006569E7"/>
    <w:rsid w:val="00660490"/>
    <w:rsid w:val="00664713"/>
    <w:rsid w:val="00671B2C"/>
    <w:rsid w:val="006A1EE5"/>
    <w:rsid w:val="006B3514"/>
    <w:rsid w:val="006B43CC"/>
    <w:rsid w:val="006B7628"/>
    <w:rsid w:val="006C74A2"/>
    <w:rsid w:val="006D075F"/>
    <w:rsid w:val="006D0F54"/>
    <w:rsid w:val="006D6F78"/>
    <w:rsid w:val="006E0993"/>
    <w:rsid w:val="006E6ED2"/>
    <w:rsid w:val="006F12CC"/>
    <w:rsid w:val="006F43E6"/>
    <w:rsid w:val="006F7366"/>
    <w:rsid w:val="007031EF"/>
    <w:rsid w:val="007154FF"/>
    <w:rsid w:val="00727D56"/>
    <w:rsid w:val="007320B7"/>
    <w:rsid w:val="0073341A"/>
    <w:rsid w:val="00734DCA"/>
    <w:rsid w:val="007362E7"/>
    <w:rsid w:val="007469AC"/>
    <w:rsid w:val="00763A1B"/>
    <w:rsid w:val="007666B3"/>
    <w:rsid w:val="00781B4D"/>
    <w:rsid w:val="00796F31"/>
    <w:rsid w:val="007A1F32"/>
    <w:rsid w:val="007B1F80"/>
    <w:rsid w:val="007B74AE"/>
    <w:rsid w:val="007B7BBD"/>
    <w:rsid w:val="007D3C9C"/>
    <w:rsid w:val="007D6D6D"/>
    <w:rsid w:val="007D7D5C"/>
    <w:rsid w:val="007E3D5C"/>
    <w:rsid w:val="007E453F"/>
    <w:rsid w:val="007E454D"/>
    <w:rsid w:val="007F7FE9"/>
    <w:rsid w:val="00800299"/>
    <w:rsid w:val="00804A9E"/>
    <w:rsid w:val="00831122"/>
    <w:rsid w:val="00832AAF"/>
    <w:rsid w:val="00836E3C"/>
    <w:rsid w:val="00840250"/>
    <w:rsid w:val="0084419A"/>
    <w:rsid w:val="008577FA"/>
    <w:rsid w:val="00857CFC"/>
    <w:rsid w:val="0087473A"/>
    <w:rsid w:val="00874C89"/>
    <w:rsid w:val="008766D7"/>
    <w:rsid w:val="008952D7"/>
    <w:rsid w:val="00896193"/>
    <w:rsid w:val="00897727"/>
    <w:rsid w:val="008B2CE8"/>
    <w:rsid w:val="008B4565"/>
    <w:rsid w:val="008B5F83"/>
    <w:rsid w:val="008C01E1"/>
    <w:rsid w:val="008E0851"/>
    <w:rsid w:val="008F5929"/>
    <w:rsid w:val="008F7996"/>
    <w:rsid w:val="00903E7A"/>
    <w:rsid w:val="009109FB"/>
    <w:rsid w:val="00927EAF"/>
    <w:rsid w:val="00934C5D"/>
    <w:rsid w:val="00940F42"/>
    <w:rsid w:val="00945D1C"/>
    <w:rsid w:val="00953D54"/>
    <w:rsid w:val="009578ED"/>
    <w:rsid w:val="00960494"/>
    <w:rsid w:val="00961056"/>
    <w:rsid w:val="00962611"/>
    <w:rsid w:val="0096308E"/>
    <w:rsid w:val="00963B6F"/>
    <w:rsid w:val="00963E34"/>
    <w:rsid w:val="009804EA"/>
    <w:rsid w:val="00993F6D"/>
    <w:rsid w:val="00994412"/>
    <w:rsid w:val="009A1C23"/>
    <w:rsid w:val="009C7BC2"/>
    <w:rsid w:val="009D0444"/>
    <w:rsid w:val="009F10F7"/>
    <w:rsid w:val="009F115D"/>
    <w:rsid w:val="009F47A8"/>
    <w:rsid w:val="009F592D"/>
    <w:rsid w:val="00A01D34"/>
    <w:rsid w:val="00A054E9"/>
    <w:rsid w:val="00A1074F"/>
    <w:rsid w:val="00A12219"/>
    <w:rsid w:val="00A12649"/>
    <w:rsid w:val="00A2465D"/>
    <w:rsid w:val="00A25271"/>
    <w:rsid w:val="00A32D76"/>
    <w:rsid w:val="00A33913"/>
    <w:rsid w:val="00A41328"/>
    <w:rsid w:val="00A42CA5"/>
    <w:rsid w:val="00A85A90"/>
    <w:rsid w:val="00A9072D"/>
    <w:rsid w:val="00A91D8C"/>
    <w:rsid w:val="00A9358B"/>
    <w:rsid w:val="00A97C99"/>
    <w:rsid w:val="00A97ED7"/>
    <w:rsid w:val="00AA19CC"/>
    <w:rsid w:val="00AB403B"/>
    <w:rsid w:val="00AB7A8D"/>
    <w:rsid w:val="00AC0F33"/>
    <w:rsid w:val="00AC252F"/>
    <w:rsid w:val="00AC3244"/>
    <w:rsid w:val="00AD024F"/>
    <w:rsid w:val="00AD0F32"/>
    <w:rsid w:val="00AD2635"/>
    <w:rsid w:val="00AD537A"/>
    <w:rsid w:val="00AD5BD7"/>
    <w:rsid w:val="00AE0870"/>
    <w:rsid w:val="00AF0FD0"/>
    <w:rsid w:val="00B00923"/>
    <w:rsid w:val="00B02648"/>
    <w:rsid w:val="00B026F2"/>
    <w:rsid w:val="00B152F3"/>
    <w:rsid w:val="00B21208"/>
    <w:rsid w:val="00B231D5"/>
    <w:rsid w:val="00B235C6"/>
    <w:rsid w:val="00B313AB"/>
    <w:rsid w:val="00B3209D"/>
    <w:rsid w:val="00B341AA"/>
    <w:rsid w:val="00B34A5E"/>
    <w:rsid w:val="00B3660A"/>
    <w:rsid w:val="00B5736B"/>
    <w:rsid w:val="00B62C9C"/>
    <w:rsid w:val="00B651A8"/>
    <w:rsid w:val="00B80E85"/>
    <w:rsid w:val="00B8410A"/>
    <w:rsid w:val="00BA089B"/>
    <w:rsid w:val="00BA142B"/>
    <w:rsid w:val="00BB1814"/>
    <w:rsid w:val="00BC0EDE"/>
    <w:rsid w:val="00BE0CE6"/>
    <w:rsid w:val="00BF0DE0"/>
    <w:rsid w:val="00BF32E3"/>
    <w:rsid w:val="00BF6B7A"/>
    <w:rsid w:val="00C00D4B"/>
    <w:rsid w:val="00C00FD1"/>
    <w:rsid w:val="00C011D6"/>
    <w:rsid w:val="00C11511"/>
    <w:rsid w:val="00C210FD"/>
    <w:rsid w:val="00C27449"/>
    <w:rsid w:val="00C27A74"/>
    <w:rsid w:val="00C3160D"/>
    <w:rsid w:val="00C34BED"/>
    <w:rsid w:val="00C3591D"/>
    <w:rsid w:val="00C40632"/>
    <w:rsid w:val="00C43D98"/>
    <w:rsid w:val="00C51AE5"/>
    <w:rsid w:val="00C544CD"/>
    <w:rsid w:val="00C5669B"/>
    <w:rsid w:val="00C56E0A"/>
    <w:rsid w:val="00C57772"/>
    <w:rsid w:val="00C57F19"/>
    <w:rsid w:val="00C61B38"/>
    <w:rsid w:val="00C65FD6"/>
    <w:rsid w:val="00C66D58"/>
    <w:rsid w:val="00C67B3E"/>
    <w:rsid w:val="00C7578C"/>
    <w:rsid w:val="00C777A4"/>
    <w:rsid w:val="00C806E5"/>
    <w:rsid w:val="00C82D42"/>
    <w:rsid w:val="00C96B24"/>
    <w:rsid w:val="00CA0C41"/>
    <w:rsid w:val="00CA1579"/>
    <w:rsid w:val="00CA3D12"/>
    <w:rsid w:val="00CA72F9"/>
    <w:rsid w:val="00CB44EB"/>
    <w:rsid w:val="00CB57BA"/>
    <w:rsid w:val="00CB7B53"/>
    <w:rsid w:val="00CC06DE"/>
    <w:rsid w:val="00CC09EA"/>
    <w:rsid w:val="00CD1CEA"/>
    <w:rsid w:val="00CD2A9A"/>
    <w:rsid w:val="00CE5B58"/>
    <w:rsid w:val="00CE601F"/>
    <w:rsid w:val="00D00BEF"/>
    <w:rsid w:val="00D06BB0"/>
    <w:rsid w:val="00D1023C"/>
    <w:rsid w:val="00D13162"/>
    <w:rsid w:val="00D204B5"/>
    <w:rsid w:val="00D212B2"/>
    <w:rsid w:val="00D263EA"/>
    <w:rsid w:val="00D26B6F"/>
    <w:rsid w:val="00D3425F"/>
    <w:rsid w:val="00D402C4"/>
    <w:rsid w:val="00D44025"/>
    <w:rsid w:val="00D446C9"/>
    <w:rsid w:val="00D47F7A"/>
    <w:rsid w:val="00D51D01"/>
    <w:rsid w:val="00D5492F"/>
    <w:rsid w:val="00D80B71"/>
    <w:rsid w:val="00D87DCC"/>
    <w:rsid w:val="00D93599"/>
    <w:rsid w:val="00D95A94"/>
    <w:rsid w:val="00DA3181"/>
    <w:rsid w:val="00DA7793"/>
    <w:rsid w:val="00DB0DC3"/>
    <w:rsid w:val="00DB2113"/>
    <w:rsid w:val="00DB2A03"/>
    <w:rsid w:val="00DC0097"/>
    <w:rsid w:val="00DD03E9"/>
    <w:rsid w:val="00DD2668"/>
    <w:rsid w:val="00DE0639"/>
    <w:rsid w:val="00DE4FA5"/>
    <w:rsid w:val="00DF03C6"/>
    <w:rsid w:val="00DF0D31"/>
    <w:rsid w:val="00DF3DA6"/>
    <w:rsid w:val="00E14FC7"/>
    <w:rsid w:val="00E17E21"/>
    <w:rsid w:val="00E26517"/>
    <w:rsid w:val="00E33D89"/>
    <w:rsid w:val="00E405D4"/>
    <w:rsid w:val="00E52677"/>
    <w:rsid w:val="00E65926"/>
    <w:rsid w:val="00E67B20"/>
    <w:rsid w:val="00E72E97"/>
    <w:rsid w:val="00E94A35"/>
    <w:rsid w:val="00E94BF9"/>
    <w:rsid w:val="00E9535C"/>
    <w:rsid w:val="00E963C7"/>
    <w:rsid w:val="00EA4E24"/>
    <w:rsid w:val="00EB53CC"/>
    <w:rsid w:val="00EC4559"/>
    <w:rsid w:val="00EC489F"/>
    <w:rsid w:val="00EC7378"/>
    <w:rsid w:val="00ED260A"/>
    <w:rsid w:val="00EE1B16"/>
    <w:rsid w:val="00EE4A6F"/>
    <w:rsid w:val="00EF1FBE"/>
    <w:rsid w:val="00F069EE"/>
    <w:rsid w:val="00F133EE"/>
    <w:rsid w:val="00F20823"/>
    <w:rsid w:val="00F21031"/>
    <w:rsid w:val="00F260E4"/>
    <w:rsid w:val="00F3019D"/>
    <w:rsid w:val="00F34B6B"/>
    <w:rsid w:val="00F35393"/>
    <w:rsid w:val="00F468AB"/>
    <w:rsid w:val="00F51CBA"/>
    <w:rsid w:val="00F675AA"/>
    <w:rsid w:val="00F8114A"/>
    <w:rsid w:val="00F84A12"/>
    <w:rsid w:val="00F95BB8"/>
    <w:rsid w:val="00FA107B"/>
    <w:rsid w:val="00FA3171"/>
    <w:rsid w:val="00FA7708"/>
    <w:rsid w:val="00FB229B"/>
    <w:rsid w:val="00FB39F6"/>
    <w:rsid w:val="00FC0EB7"/>
    <w:rsid w:val="00FC0ECC"/>
    <w:rsid w:val="00FC3726"/>
    <w:rsid w:val="00FE14A1"/>
    <w:rsid w:val="00FE6433"/>
    <w:rsid w:val="00FE7148"/>
    <w:rsid w:val="00FE72DC"/>
    <w:rsid w:val="00F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qFormat/>
    <w:rsid w:val="00F21031"/>
    <w:pPr>
      <w:keepNext/>
      <w:jc w:val="center"/>
      <w:outlineLvl w:val="6"/>
    </w:pPr>
    <w:rPr>
      <w:b/>
      <w:sz w:val="22"/>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52677"/>
    <w:pPr>
      <w:tabs>
        <w:tab w:val="left" w:pos="3828"/>
      </w:tabs>
    </w:pPr>
    <w:rPr>
      <w:b/>
      <w:spacing w:val="20"/>
      <w:sz w:val="28"/>
      <w:szCs w:val="20"/>
    </w:rPr>
  </w:style>
  <w:style w:type="paragraph" w:customStyle="1" w:styleId="ConsPlusNormal">
    <w:name w:val="ConsPlusNormal"/>
    <w:rsid w:val="00A41328"/>
    <w:pPr>
      <w:widowControl w:val="0"/>
      <w:autoSpaceDE w:val="0"/>
      <w:autoSpaceDN w:val="0"/>
      <w:adjustRightInd w:val="0"/>
      <w:ind w:firstLine="720"/>
    </w:pPr>
    <w:rPr>
      <w:rFonts w:ascii="Arial" w:hAnsi="Arial" w:cs="Arial"/>
    </w:rPr>
  </w:style>
  <w:style w:type="paragraph" w:styleId="a5">
    <w:name w:val="footer"/>
    <w:basedOn w:val="a"/>
    <w:rsid w:val="00B341AA"/>
    <w:pPr>
      <w:tabs>
        <w:tab w:val="center" w:pos="4677"/>
        <w:tab w:val="right" w:pos="9355"/>
      </w:tabs>
    </w:pPr>
  </w:style>
  <w:style w:type="character" w:styleId="a6">
    <w:name w:val="page number"/>
    <w:basedOn w:val="a0"/>
    <w:rsid w:val="00B341AA"/>
  </w:style>
  <w:style w:type="paragraph" w:styleId="a7">
    <w:name w:val="header"/>
    <w:basedOn w:val="a"/>
    <w:rsid w:val="00671B2C"/>
    <w:pPr>
      <w:tabs>
        <w:tab w:val="center" w:pos="4677"/>
        <w:tab w:val="right" w:pos="9355"/>
      </w:tabs>
    </w:pPr>
  </w:style>
  <w:style w:type="character" w:styleId="a8">
    <w:name w:val="Hyperlink"/>
    <w:rsid w:val="00D446C9"/>
    <w:rPr>
      <w:color w:val="0000FF"/>
      <w:u w:val="single"/>
    </w:rPr>
  </w:style>
  <w:style w:type="character" w:styleId="a9">
    <w:name w:val="Emphasis"/>
    <w:qFormat/>
    <w:rsid w:val="00664713"/>
    <w:rPr>
      <w:i/>
      <w:iCs/>
    </w:rPr>
  </w:style>
  <w:style w:type="paragraph" w:styleId="aa">
    <w:name w:val="Balloon Text"/>
    <w:basedOn w:val="a"/>
    <w:link w:val="ab"/>
    <w:rsid w:val="00963E34"/>
    <w:rPr>
      <w:rFonts w:ascii="Tahoma" w:hAnsi="Tahoma" w:cs="Tahoma"/>
      <w:sz w:val="16"/>
      <w:szCs w:val="16"/>
    </w:rPr>
  </w:style>
  <w:style w:type="character" w:customStyle="1" w:styleId="ab">
    <w:name w:val="Текст выноски Знак"/>
    <w:link w:val="aa"/>
    <w:rsid w:val="00963E34"/>
    <w:rPr>
      <w:rFonts w:ascii="Tahoma" w:hAnsi="Tahoma" w:cs="Tahoma"/>
      <w:sz w:val="16"/>
      <w:szCs w:val="16"/>
    </w:rPr>
  </w:style>
  <w:style w:type="paragraph" w:customStyle="1" w:styleId="ListParagraph">
    <w:name w:val="List Paragraph"/>
    <w:basedOn w:val="a"/>
    <w:rsid w:val="00C7578C"/>
    <w:pPr>
      <w:spacing w:after="200" w:line="276" w:lineRule="auto"/>
      <w:ind w:left="720"/>
    </w:pPr>
    <w:rPr>
      <w:rFonts w:ascii="Calibri" w:hAnsi="Calibri"/>
      <w:sz w:val="22"/>
      <w:szCs w:val="22"/>
      <w:lang w:eastAsia="en-US"/>
    </w:rPr>
  </w:style>
  <w:style w:type="paragraph" w:customStyle="1" w:styleId="ConsPlusCell">
    <w:name w:val="ConsPlusCell"/>
    <w:rsid w:val="001C00B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6237EB"/>
    <w:pPr>
      <w:widowControl w:val="0"/>
      <w:autoSpaceDE w:val="0"/>
      <w:autoSpaceDN w:val="0"/>
      <w:adjustRightInd w:val="0"/>
    </w:pPr>
    <w:rPr>
      <w:rFonts w:ascii="Courier New" w:eastAsia="Calibri" w:hAnsi="Courier New" w:cs="Courier New"/>
    </w:rPr>
  </w:style>
  <w:style w:type="paragraph" w:styleId="ac">
    <w:name w:val="Title"/>
    <w:basedOn w:val="a"/>
    <w:link w:val="ad"/>
    <w:qFormat/>
    <w:rsid w:val="00CE601F"/>
    <w:pPr>
      <w:jc w:val="center"/>
    </w:pPr>
    <w:rPr>
      <w:sz w:val="28"/>
      <w:szCs w:val="20"/>
    </w:rPr>
  </w:style>
  <w:style w:type="character" w:customStyle="1" w:styleId="ad">
    <w:name w:val="Название Знак"/>
    <w:link w:val="ac"/>
    <w:rsid w:val="00CE601F"/>
    <w:rPr>
      <w:sz w:val="28"/>
    </w:rPr>
  </w:style>
  <w:style w:type="paragraph" w:styleId="ae">
    <w:name w:val="footnote text"/>
    <w:aliases w:val="Текст сноски-FN,Footnote Text Char Знак Знак,Footnote Text Char Знак"/>
    <w:basedOn w:val="a"/>
    <w:link w:val="af"/>
    <w:rsid w:val="00CE601F"/>
    <w:rPr>
      <w:sz w:val="20"/>
      <w:szCs w:val="20"/>
    </w:rPr>
  </w:style>
  <w:style w:type="character" w:customStyle="1" w:styleId="af">
    <w:name w:val="Текст сноски Знак"/>
    <w:aliases w:val="Текст сноски-FN Знак,Footnote Text Char Знак Знак Знак,Footnote Text Char Знак Знак1"/>
    <w:basedOn w:val="a0"/>
    <w:link w:val="ae"/>
    <w:rsid w:val="00CE601F"/>
  </w:style>
  <w:style w:type="paragraph" w:customStyle="1" w:styleId="ConsNormal">
    <w:name w:val="ConsNormal"/>
    <w:rsid w:val="00CE601F"/>
    <w:pPr>
      <w:widowControl w:val="0"/>
      <w:autoSpaceDE w:val="0"/>
      <w:autoSpaceDN w:val="0"/>
      <w:adjustRightInd w:val="0"/>
      <w:jc w:val="both"/>
    </w:pPr>
    <w:rPr>
      <w:rFonts w:ascii="Arial" w:hAnsi="Arial" w:cs="Arial"/>
      <w:sz w:val="24"/>
      <w:szCs w:val="16"/>
    </w:rPr>
  </w:style>
  <w:style w:type="paragraph" w:styleId="af0">
    <w:name w:val="List Paragraph"/>
    <w:basedOn w:val="a"/>
    <w:qFormat/>
    <w:rsid w:val="00CE601F"/>
    <w:pPr>
      <w:spacing w:after="200" w:line="276" w:lineRule="auto"/>
      <w:ind w:left="720"/>
      <w:contextualSpacing/>
    </w:pPr>
    <w:rPr>
      <w:rFonts w:ascii="Calibri" w:hAnsi="Calibri"/>
      <w:sz w:val="22"/>
      <w:szCs w:val="22"/>
    </w:rPr>
  </w:style>
  <w:style w:type="paragraph" w:styleId="af1">
    <w:name w:val="No Spacing"/>
    <w:basedOn w:val="a"/>
    <w:qFormat/>
    <w:rsid w:val="00CE601F"/>
    <w:pPr>
      <w:ind w:firstLine="567"/>
      <w:jc w:val="both"/>
    </w:pPr>
    <w:rPr>
      <w:rFonts w:eastAsia="Calibri"/>
      <w:szCs w:val="22"/>
      <w:lang w:val="en-US" w:eastAsia="en-US" w:bidi="en-US"/>
    </w:rPr>
  </w:style>
  <w:style w:type="character" w:styleId="af2">
    <w:name w:val="footnote reference"/>
    <w:uiPriority w:val="99"/>
    <w:unhideWhenUsed/>
    <w:rsid w:val="00CE601F"/>
    <w:rPr>
      <w:vertAlign w:val="superscript"/>
    </w:rPr>
  </w:style>
  <w:style w:type="paragraph" w:customStyle="1" w:styleId="headertext">
    <w:name w:val="headertext"/>
    <w:basedOn w:val="a"/>
    <w:rsid w:val="00380AF7"/>
    <w:pPr>
      <w:spacing w:before="100" w:beforeAutospacing="1" w:after="100" w:afterAutospacing="1"/>
    </w:pPr>
    <w:rPr>
      <w:rFonts w:eastAsia="Calibri"/>
    </w:rPr>
  </w:style>
  <w:style w:type="paragraph" w:customStyle="1" w:styleId="formattext">
    <w:name w:val="formattext"/>
    <w:basedOn w:val="a"/>
    <w:rsid w:val="00380AF7"/>
    <w:pPr>
      <w:spacing w:before="100" w:beforeAutospacing="1" w:after="100" w:afterAutospacing="1"/>
    </w:pPr>
    <w:rPr>
      <w:rFonts w:eastAsia="Calibri"/>
    </w:rPr>
  </w:style>
  <w:style w:type="character" w:customStyle="1" w:styleId="af3">
    <w:name w:val="Основной текст_"/>
    <w:link w:val="2"/>
    <w:rsid w:val="001170AF"/>
    <w:rPr>
      <w:sz w:val="23"/>
      <w:szCs w:val="23"/>
      <w:shd w:val="clear" w:color="auto" w:fill="FFFFFF"/>
    </w:rPr>
  </w:style>
  <w:style w:type="paragraph" w:customStyle="1" w:styleId="2">
    <w:name w:val="Основной текст2"/>
    <w:basedOn w:val="a"/>
    <w:link w:val="af3"/>
    <w:rsid w:val="001170AF"/>
    <w:pPr>
      <w:shd w:val="clear" w:color="auto" w:fill="FFFFFF"/>
      <w:spacing w:line="0" w:lineRule="atLeast"/>
      <w:jc w:val="right"/>
    </w:pPr>
    <w:rPr>
      <w:sz w:val="23"/>
      <w:szCs w:val="23"/>
    </w:rPr>
  </w:style>
  <w:style w:type="character" w:customStyle="1" w:styleId="5">
    <w:name w:val="Заголовок №5_"/>
    <w:link w:val="50"/>
    <w:rsid w:val="001170AF"/>
    <w:rPr>
      <w:sz w:val="27"/>
      <w:szCs w:val="27"/>
      <w:shd w:val="clear" w:color="auto" w:fill="FFFFFF"/>
    </w:rPr>
  </w:style>
  <w:style w:type="paragraph" w:customStyle="1" w:styleId="50">
    <w:name w:val="Заголовок №5"/>
    <w:basedOn w:val="a"/>
    <w:link w:val="5"/>
    <w:rsid w:val="001170AF"/>
    <w:pPr>
      <w:shd w:val="clear" w:color="auto" w:fill="FFFFFF"/>
      <w:spacing w:before="360" w:after="360" w:line="322" w:lineRule="exact"/>
      <w:jc w:val="both"/>
      <w:outlineLvl w:val="4"/>
    </w:pPr>
    <w:rPr>
      <w:sz w:val="27"/>
      <w:szCs w:val="27"/>
    </w:rPr>
  </w:style>
  <w:style w:type="paragraph" w:styleId="HTML">
    <w:name w:val="HTML Preformatted"/>
    <w:basedOn w:val="a"/>
    <w:link w:val="HTML0"/>
    <w:uiPriority w:val="99"/>
    <w:unhideWhenUsed/>
    <w:rsid w:val="0061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15AE4"/>
    <w:rPr>
      <w:rFonts w:ascii="Courier New" w:hAnsi="Courier New" w:cs="Courier New"/>
    </w:rPr>
  </w:style>
  <w:style w:type="character" w:styleId="af4">
    <w:name w:val="annotation reference"/>
    <w:uiPriority w:val="99"/>
    <w:unhideWhenUsed/>
    <w:rsid w:val="00000A1A"/>
    <w:rPr>
      <w:rFonts w:cs="Times New Roman"/>
      <w:sz w:val="16"/>
      <w:szCs w:val="16"/>
    </w:rPr>
  </w:style>
  <w:style w:type="paragraph" w:styleId="af5">
    <w:name w:val="annotation text"/>
    <w:basedOn w:val="a"/>
    <w:link w:val="af6"/>
    <w:uiPriority w:val="99"/>
    <w:unhideWhenUsed/>
    <w:rsid w:val="00000A1A"/>
    <w:pPr>
      <w:spacing w:after="160" w:line="259" w:lineRule="auto"/>
    </w:pPr>
    <w:rPr>
      <w:rFonts w:ascii="Calibri" w:hAnsi="Calibri"/>
      <w:sz w:val="20"/>
      <w:szCs w:val="20"/>
    </w:rPr>
  </w:style>
  <w:style w:type="character" w:customStyle="1" w:styleId="af6">
    <w:name w:val="Текст примечания Знак"/>
    <w:link w:val="af5"/>
    <w:uiPriority w:val="99"/>
    <w:rsid w:val="00000A1A"/>
    <w:rPr>
      <w:rFonts w:ascii="Calibri" w:eastAsia="Times New Roman" w:hAnsi="Calibri"/>
    </w:rPr>
  </w:style>
  <w:style w:type="paragraph" w:customStyle="1" w:styleId="ConsPlusTitle">
    <w:name w:val="ConsPlusTitle"/>
    <w:uiPriority w:val="99"/>
    <w:rsid w:val="000C6F61"/>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qFormat/>
    <w:rsid w:val="00F21031"/>
    <w:pPr>
      <w:keepNext/>
      <w:jc w:val="center"/>
      <w:outlineLvl w:val="6"/>
    </w:pPr>
    <w:rPr>
      <w:b/>
      <w:sz w:val="22"/>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52677"/>
    <w:pPr>
      <w:tabs>
        <w:tab w:val="left" w:pos="3828"/>
      </w:tabs>
    </w:pPr>
    <w:rPr>
      <w:b/>
      <w:spacing w:val="20"/>
      <w:sz w:val="28"/>
      <w:szCs w:val="20"/>
    </w:rPr>
  </w:style>
  <w:style w:type="paragraph" w:customStyle="1" w:styleId="ConsPlusNormal">
    <w:name w:val="ConsPlusNormal"/>
    <w:rsid w:val="00A41328"/>
    <w:pPr>
      <w:widowControl w:val="0"/>
      <w:autoSpaceDE w:val="0"/>
      <w:autoSpaceDN w:val="0"/>
      <w:adjustRightInd w:val="0"/>
      <w:ind w:firstLine="720"/>
    </w:pPr>
    <w:rPr>
      <w:rFonts w:ascii="Arial" w:hAnsi="Arial" w:cs="Arial"/>
    </w:rPr>
  </w:style>
  <w:style w:type="paragraph" w:styleId="a5">
    <w:name w:val="footer"/>
    <w:basedOn w:val="a"/>
    <w:rsid w:val="00B341AA"/>
    <w:pPr>
      <w:tabs>
        <w:tab w:val="center" w:pos="4677"/>
        <w:tab w:val="right" w:pos="9355"/>
      </w:tabs>
    </w:pPr>
  </w:style>
  <w:style w:type="character" w:styleId="a6">
    <w:name w:val="page number"/>
    <w:basedOn w:val="a0"/>
    <w:rsid w:val="00B341AA"/>
  </w:style>
  <w:style w:type="paragraph" w:styleId="a7">
    <w:name w:val="header"/>
    <w:basedOn w:val="a"/>
    <w:rsid w:val="00671B2C"/>
    <w:pPr>
      <w:tabs>
        <w:tab w:val="center" w:pos="4677"/>
        <w:tab w:val="right" w:pos="9355"/>
      </w:tabs>
    </w:pPr>
  </w:style>
  <w:style w:type="character" w:styleId="a8">
    <w:name w:val="Hyperlink"/>
    <w:rsid w:val="00D446C9"/>
    <w:rPr>
      <w:color w:val="0000FF"/>
      <w:u w:val="single"/>
    </w:rPr>
  </w:style>
  <w:style w:type="character" w:styleId="a9">
    <w:name w:val="Emphasis"/>
    <w:qFormat/>
    <w:rsid w:val="00664713"/>
    <w:rPr>
      <w:i/>
      <w:iCs/>
    </w:rPr>
  </w:style>
  <w:style w:type="paragraph" w:styleId="aa">
    <w:name w:val="Balloon Text"/>
    <w:basedOn w:val="a"/>
    <w:link w:val="ab"/>
    <w:rsid w:val="00963E34"/>
    <w:rPr>
      <w:rFonts w:ascii="Tahoma" w:hAnsi="Tahoma" w:cs="Tahoma"/>
      <w:sz w:val="16"/>
      <w:szCs w:val="16"/>
    </w:rPr>
  </w:style>
  <w:style w:type="character" w:customStyle="1" w:styleId="ab">
    <w:name w:val="Текст выноски Знак"/>
    <w:link w:val="aa"/>
    <w:rsid w:val="00963E34"/>
    <w:rPr>
      <w:rFonts w:ascii="Tahoma" w:hAnsi="Tahoma" w:cs="Tahoma"/>
      <w:sz w:val="16"/>
      <w:szCs w:val="16"/>
    </w:rPr>
  </w:style>
  <w:style w:type="paragraph" w:customStyle="1" w:styleId="ListParagraph">
    <w:name w:val="List Paragraph"/>
    <w:basedOn w:val="a"/>
    <w:rsid w:val="00C7578C"/>
    <w:pPr>
      <w:spacing w:after="200" w:line="276" w:lineRule="auto"/>
      <w:ind w:left="720"/>
    </w:pPr>
    <w:rPr>
      <w:rFonts w:ascii="Calibri" w:hAnsi="Calibri"/>
      <w:sz w:val="22"/>
      <w:szCs w:val="22"/>
      <w:lang w:eastAsia="en-US"/>
    </w:rPr>
  </w:style>
  <w:style w:type="paragraph" w:customStyle="1" w:styleId="ConsPlusCell">
    <w:name w:val="ConsPlusCell"/>
    <w:rsid w:val="001C00B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6237EB"/>
    <w:pPr>
      <w:widowControl w:val="0"/>
      <w:autoSpaceDE w:val="0"/>
      <w:autoSpaceDN w:val="0"/>
      <w:adjustRightInd w:val="0"/>
    </w:pPr>
    <w:rPr>
      <w:rFonts w:ascii="Courier New" w:eastAsia="Calibri" w:hAnsi="Courier New" w:cs="Courier New"/>
    </w:rPr>
  </w:style>
  <w:style w:type="paragraph" w:styleId="ac">
    <w:name w:val="Title"/>
    <w:basedOn w:val="a"/>
    <w:link w:val="ad"/>
    <w:qFormat/>
    <w:rsid w:val="00CE601F"/>
    <w:pPr>
      <w:jc w:val="center"/>
    </w:pPr>
    <w:rPr>
      <w:sz w:val="28"/>
      <w:szCs w:val="20"/>
    </w:rPr>
  </w:style>
  <w:style w:type="character" w:customStyle="1" w:styleId="ad">
    <w:name w:val="Название Знак"/>
    <w:link w:val="ac"/>
    <w:rsid w:val="00CE601F"/>
    <w:rPr>
      <w:sz w:val="28"/>
    </w:rPr>
  </w:style>
  <w:style w:type="paragraph" w:styleId="ae">
    <w:name w:val="footnote text"/>
    <w:aliases w:val="Текст сноски-FN,Footnote Text Char Знак Знак,Footnote Text Char Знак"/>
    <w:basedOn w:val="a"/>
    <w:link w:val="af"/>
    <w:rsid w:val="00CE601F"/>
    <w:rPr>
      <w:sz w:val="20"/>
      <w:szCs w:val="20"/>
    </w:rPr>
  </w:style>
  <w:style w:type="character" w:customStyle="1" w:styleId="af">
    <w:name w:val="Текст сноски Знак"/>
    <w:aliases w:val="Текст сноски-FN Знак,Footnote Text Char Знак Знак Знак,Footnote Text Char Знак Знак1"/>
    <w:basedOn w:val="a0"/>
    <w:link w:val="ae"/>
    <w:rsid w:val="00CE601F"/>
  </w:style>
  <w:style w:type="paragraph" w:customStyle="1" w:styleId="ConsNormal">
    <w:name w:val="ConsNormal"/>
    <w:rsid w:val="00CE601F"/>
    <w:pPr>
      <w:widowControl w:val="0"/>
      <w:autoSpaceDE w:val="0"/>
      <w:autoSpaceDN w:val="0"/>
      <w:adjustRightInd w:val="0"/>
      <w:jc w:val="both"/>
    </w:pPr>
    <w:rPr>
      <w:rFonts w:ascii="Arial" w:hAnsi="Arial" w:cs="Arial"/>
      <w:sz w:val="24"/>
      <w:szCs w:val="16"/>
    </w:rPr>
  </w:style>
  <w:style w:type="paragraph" w:styleId="af0">
    <w:name w:val="List Paragraph"/>
    <w:basedOn w:val="a"/>
    <w:qFormat/>
    <w:rsid w:val="00CE601F"/>
    <w:pPr>
      <w:spacing w:after="200" w:line="276" w:lineRule="auto"/>
      <w:ind w:left="720"/>
      <w:contextualSpacing/>
    </w:pPr>
    <w:rPr>
      <w:rFonts w:ascii="Calibri" w:hAnsi="Calibri"/>
      <w:sz w:val="22"/>
      <w:szCs w:val="22"/>
    </w:rPr>
  </w:style>
  <w:style w:type="paragraph" w:styleId="af1">
    <w:name w:val="No Spacing"/>
    <w:basedOn w:val="a"/>
    <w:qFormat/>
    <w:rsid w:val="00CE601F"/>
    <w:pPr>
      <w:ind w:firstLine="567"/>
      <w:jc w:val="both"/>
    </w:pPr>
    <w:rPr>
      <w:rFonts w:eastAsia="Calibri"/>
      <w:szCs w:val="22"/>
      <w:lang w:val="en-US" w:eastAsia="en-US" w:bidi="en-US"/>
    </w:rPr>
  </w:style>
  <w:style w:type="character" w:styleId="af2">
    <w:name w:val="footnote reference"/>
    <w:uiPriority w:val="99"/>
    <w:unhideWhenUsed/>
    <w:rsid w:val="00CE601F"/>
    <w:rPr>
      <w:vertAlign w:val="superscript"/>
    </w:rPr>
  </w:style>
  <w:style w:type="paragraph" w:customStyle="1" w:styleId="headertext">
    <w:name w:val="headertext"/>
    <w:basedOn w:val="a"/>
    <w:rsid w:val="00380AF7"/>
    <w:pPr>
      <w:spacing w:before="100" w:beforeAutospacing="1" w:after="100" w:afterAutospacing="1"/>
    </w:pPr>
    <w:rPr>
      <w:rFonts w:eastAsia="Calibri"/>
    </w:rPr>
  </w:style>
  <w:style w:type="paragraph" w:customStyle="1" w:styleId="formattext">
    <w:name w:val="formattext"/>
    <w:basedOn w:val="a"/>
    <w:rsid w:val="00380AF7"/>
    <w:pPr>
      <w:spacing w:before="100" w:beforeAutospacing="1" w:after="100" w:afterAutospacing="1"/>
    </w:pPr>
    <w:rPr>
      <w:rFonts w:eastAsia="Calibri"/>
    </w:rPr>
  </w:style>
  <w:style w:type="character" w:customStyle="1" w:styleId="af3">
    <w:name w:val="Основной текст_"/>
    <w:link w:val="2"/>
    <w:rsid w:val="001170AF"/>
    <w:rPr>
      <w:sz w:val="23"/>
      <w:szCs w:val="23"/>
      <w:shd w:val="clear" w:color="auto" w:fill="FFFFFF"/>
    </w:rPr>
  </w:style>
  <w:style w:type="paragraph" w:customStyle="1" w:styleId="2">
    <w:name w:val="Основной текст2"/>
    <w:basedOn w:val="a"/>
    <w:link w:val="af3"/>
    <w:rsid w:val="001170AF"/>
    <w:pPr>
      <w:shd w:val="clear" w:color="auto" w:fill="FFFFFF"/>
      <w:spacing w:line="0" w:lineRule="atLeast"/>
      <w:jc w:val="right"/>
    </w:pPr>
    <w:rPr>
      <w:sz w:val="23"/>
      <w:szCs w:val="23"/>
    </w:rPr>
  </w:style>
  <w:style w:type="character" w:customStyle="1" w:styleId="5">
    <w:name w:val="Заголовок №5_"/>
    <w:link w:val="50"/>
    <w:rsid w:val="001170AF"/>
    <w:rPr>
      <w:sz w:val="27"/>
      <w:szCs w:val="27"/>
      <w:shd w:val="clear" w:color="auto" w:fill="FFFFFF"/>
    </w:rPr>
  </w:style>
  <w:style w:type="paragraph" w:customStyle="1" w:styleId="50">
    <w:name w:val="Заголовок №5"/>
    <w:basedOn w:val="a"/>
    <w:link w:val="5"/>
    <w:rsid w:val="001170AF"/>
    <w:pPr>
      <w:shd w:val="clear" w:color="auto" w:fill="FFFFFF"/>
      <w:spacing w:before="360" w:after="360" w:line="322" w:lineRule="exact"/>
      <w:jc w:val="both"/>
      <w:outlineLvl w:val="4"/>
    </w:pPr>
    <w:rPr>
      <w:sz w:val="27"/>
      <w:szCs w:val="27"/>
    </w:rPr>
  </w:style>
  <w:style w:type="paragraph" w:styleId="HTML">
    <w:name w:val="HTML Preformatted"/>
    <w:basedOn w:val="a"/>
    <w:link w:val="HTML0"/>
    <w:uiPriority w:val="99"/>
    <w:unhideWhenUsed/>
    <w:rsid w:val="0061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15AE4"/>
    <w:rPr>
      <w:rFonts w:ascii="Courier New" w:hAnsi="Courier New" w:cs="Courier New"/>
    </w:rPr>
  </w:style>
  <w:style w:type="character" w:styleId="af4">
    <w:name w:val="annotation reference"/>
    <w:uiPriority w:val="99"/>
    <w:unhideWhenUsed/>
    <w:rsid w:val="00000A1A"/>
    <w:rPr>
      <w:rFonts w:cs="Times New Roman"/>
      <w:sz w:val="16"/>
      <w:szCs w:val="16"/>
    </w:rPr>
  </w:style>
  <w:style w:type="paragraph" w:styleId="af5">
    <w:name w:val="annotation text"/>
    <w:basedOn w:val="a"/>
    <w:link w:val="af6"/>
    <w:uiPriority w:val="99"/>
    <w:unhideWhenUsed/>
    <w:rsid w:val="00000A1A"/>
    <w:pPr>
      <w:spacing w:after="160" w:line="259" w:lineRule="auto"/>
    </w:pPr>
    <w:rPr>
      <w:rFonts w:ascii="Calibri" w:hAnsi="Calibri"/>
      <w:sz w:val="20"/>
      <w:szCs w:val="20"/>
    </w:rPr>
  </w:style>
  <w:style w:type="character" w:customStyle="1" w:styleId="af6">
    <w:name w:val="Текст примечания Знак"/>
    <w:link w:val="af5"/>
    <w:uiPriority w:val="99"/>
    <w:rsid w:val="00000A1A"/>
    <w:rPr>
      <w:rFonts w:ascii="Calibri" w:eastAsia="Times New Roman" w:hAnsi="Calibri"/>
    </w:rPr>
  </w:style>
  <w:style w:type="paragraph" w:customStyle="1" w:styleId="ConsPlusTitle">
    <w:name w:val="ConsPlusTitle"/>
    <w:uiPriority w:val="99"/>
    <w:rsid w:val="000C6F61"/>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1563">
      <w:bodyDiv w:val="1"/>
      <w:marLeft w:val="0"/>
      <w:marRight w:val="0"/>
      <w:marTop w:val="0"/>
      <w:marBottom w:val="0"/>
      <w:divBdr>
        <w:top w:val="none" w:sz="0" w:space="0" w:color="auto"/>
        <w:left w:val="none" w:sz="0" w:space="0" w:color="auto"/>
        <w:bottom w:val="none" w:sz="0" w:space="0" w:color="auto"/>
        <w:right w:val="none" w:sz="0" w:space="0" w:color="auto"/>
      </w:divBdr>
    </w:div>
    <w:div w:id="256014092">
      <w:bodyDiv w:val="1"/>
      <w:marLeft w:val="0"/>
      <w:marRight w:val="0"/>
      <w:marTop w:val="0"/>
      <w:marBottom w:val="0"/>
      <w:divBdr>
        <w:top w:val="none" w:sz="0" w:space="0" w:color="auto"/>
        <w:left w:val="none" w:sz="0" w:space="0" w:color="auto"/>
        <w:bottom w:val="none" w:sz="0" w:space="0" w:color="auto"/>
        <w:right w:val="none" w:sz="0" w:space="0" w:color="auto"/>
      </w:divBdr>
    </w:div>
    <w:div w:id="934509595">
      <w:bodyDiv w:val="1"/>
      <w:marLeft w:val="0"/>
      <w:marRight w:val="0"/>
      <w:marTop w:val="0"/>
      <w:marBottom w:val="0"/>
      <w:divBdr>
        <w:top w:val="none" w:sz="0" w:space="0" w:color="auto"/>
        <w:left w:val="none" w:sz="0" w:space="0" w:color="auto"/>
        <w:bottom w:val="none" w:sz="0" w:space="0" w:color="auto"/>
        <w:right w:val="none" w:sz="0" w:space="0" w:color="auto"/>
      </w:divBdr>
    </w:div>
    <w:div w:id="1914008060">
      <w:bodyDiv w:val="1"/>
      <w:marLeft w:val="0"/>
      <w:marRight w:val="0"/>
      <w:marTop w:val="0"/>
      <w:marBottom w:val="0"/>
      <w:divBdr>
        <w:top w:val="none" w:sz="0" w:space="0" w:color="auto"/>
        <w:left w:val="none" w:sz="0" w:space="0" w:color="auto"/>
        <w:bottom w:val="none" w:sz="0" w:space="0" w:color="auto"/>
        <w:right w:val="none" w:sz="0" w:space="0" w:color="auto"/>
      </w:divBdr>
    </w:div>
    <w:div w:id="2016496352">
      <w:bodyDiv w:val="1"/>
      <w:marLeft w:val="0"/>
      <w:marRight w:val="0"/>
      <w:marTop w:val="0"/>
      <w:marBottom w:val="0"/>
      <w:divBdr>
        <w:top w:val="none" w:sz="0" w:space="0" w:color="auto"/>
        <w:left w:val="none" w:sz="0" w:space="0" w:color="auto"/>
        <w:bottom w:val="none" w:sz="0" w:space="0" w:color="auto"/>
        <w:right w:val="none" w:sz="0" w:space="0" w:color="auto"/>
      </w:divBdr>
    </w:div>
    <w:div w:id="2099129743">
      <w:bodyDiv w:val="1"/>
      <w:marLeft w:val="0"/>
      <w:marRight w:val="0"/>
      <w:marTop w:val="0"/>
      <w:marBottom w:val="0"/>
      <w:divBdr>
        <w:top w:val="none" w:sz="0" w:space="0" w:color="auto"/>
        <w:left w:val="none" w:sz="0" w:space="0" w:color="auto"/>
        <w:bottom w:val="none" w:sz="0" w:space="0" w:color="auto"/>
        <w:right w:val="none" w:sz="0" w:space="0" w:color="auto"/>
      </w:divBdr>
      <w:divsChild>
        <w:div w:id="25569576">
          <w:marLeft w:val="0"/>
          <w:marRight w:val="0"/>
          <w:marTop w:val="0"/>
          <w:marBottom w:val="0"/>
          <w:divBdr>
            <w:top w:val="none" w:sz="0" w:space="0" w:color="auto"/>
            <w:left w:val="none" w:sz="0" w:space="0" w:color="auto"/>
            <w:bottom w:val="none" w:sz="0" w:space="0" w:color="auto"/>
            <w:right w:val="none" w:sz="0" w:space="0" w:color="auto"/>
          </w:divBdr>
        </w:div>
        <w:div w:id="113597203">
          <w:marLeft w:val="0"/>
          <w:marRight w:val="0"/>
          <w:marTop w:val="0"/>
          <w:marBottom w:val="0"/>
          <w:divBdr>
            <w:top w:val="none" w:sz="0" w:space="0" w:color="auto"/>
            <w:left w:val="none" w:sz="0" w:space="0" w:color="auto"/>
            <w:bottom w:val="none" w:sz="0" w:space="0" w:color="auto"/>
            <w:right w:val="none" w:sz="0" w:space="0" w:color="auto"/>
          </w:divBdr>
        </w:div>
        <w:div w:id="371081196">
          <w:marLeft w:val="60"/>
          <w:marRight w:val="60"/>
          <w:marTop w:val="100"/>
          <w:marBottom w:val="100"/>
          <w:divBdr>
            <w:top w:val="none" w:sz="0" w:space="0" w:color="auto"/>
            <w:left w:val="none" w:sz="0" w:space="0" w:color="auto"/>
            <w:bottom w:val="none" w:sz="0" w:space="0" w:color="auto"/>
            <w:right w:val="none" w:sz="0" w:space="0" w:color="auto"/>
          </w:divBdr>
          <w:divsChild>
            <w:div w:id="1521385171">
              <w:marLeft w:val="0"/>
              <w:marRight w:val="0"/>
              <w:marTop w:val="0"/>
              <w:marBottom w:val="0"/>
              <w:divBdr>
                <w:top w:val="none" w:sz="0" w:space="0" w:color="auto"/>
                <w:left w:val="none" w:sz="0" w:space="0" w:color="auto"/>
                <w:bottom w:val="none" w:sz="0" w:space="0" w:color="auto"/>
                <w:right w:val="none" w:sz="0" w:space="0" w:color="auto"/>
              </w:divBdr>
            </w:div>
          </w:divsChild>
        </w:div>
        <w:div w:id="420837479">
          <w:marLeft w:val="0"/>
          <w:marRight w:val="0"/>
          <w:marTop w:val="0"/>
          <w:marBottom w:val="0"/>
          <w:divBdr>
            <w:top w:val="none" w:sz="0" w:space="0" w:color="auto"/>
            <w:left w:val="none" w:sz="0" w:space="0" w:color="auto"/>
            <w:bottom w:val="none" w:sz="0" w:space="0" w:color="auto"/>
            <w:right w:val="none" w:sz="0" w:space="0" w:color="auto"/>
          </w:divBdr>
        </w:div>
        <w:div w:id="448403591">
          <w:marLeft w:val="0"/>
          <w:marRight w:val="0"/>
          <w:marTop w:val="0"/>
          <w:marBottom w:val="0"/>
          <w:divBdr>
            <w:top w:val="none" w:sz="0" w:space="0" w:color="auto"/>
            <w:left w:val="none" w:sz="0" w:space="0" w:color="auto"/>
            <w:bottom w:val="none" w:sz="0" w:space="0" w:color="auto"/>
            <w:right w:val="none" w:sz="0" w:space="0" w:color="auto"/>
          </w:divBdr>
        </w:div>
        <w:div w:id="487018193">
          <w:marLeft w:val="0"/>
          <w:marRight w:val="0"/>
          <w:marTop w:val="0"/>
          <w:marBottom w:val="0"/>
          <w:divBdr>
            <w:top w:val="none" w:sz="0" w:space="0" w:color="auto"/>
            <w:left w:val="none" w:sz="0" w:space="0" w:color="auto"/>
            <w:bottom w:val="none" w:sz="0" w:space="0" w:color="auto"/>
            <w:right w:val="none" w:sz="0" w:space="0" w:color="auto"/>
          </w:divBdr>
        </w:div>
        <w:div w:id="777145609">
          <w:marLeft w:val="60"/>
          <w:marRight w:val="60"/>
          <w:marTop w:val="100"/>
          <w:marBottom w:val="100"/>
          <w:divBdr>
            <w:top w:val="none" w:sz="0" w:space="0" w:color="auto"/>
            <w:left w:val="none" w:sz="0" w:space="0" w:color="auto"/>
            <w:bottom w:val="none" w:sz="0" w:space="0" w:color="auto"/>
            <w:right w:val="none" w:sz="0" w:space="0" w:color="auto"/>
          </w:divBdr>
        </w:div>
        <w:div w:id="784471234">
          <w:marLeft w:val="60"/>
          <w:marRight w:val="60"/>
          <w:marTop w:val="100"/>
          <w:marBottom w:val="100"/>
          <w:divBdr>
            <w:top w:val="none" w:sz="0" w:space="0" w:color="auto"/>
            <w:left w:val="none" w:sz="0" w:space="0" w:color="auto"/>
            <w:bottom w:val="none" w:sz="0" w:space="0" w:color="auto"/>
            <w:right w:val="none" w:sz="0" w:space="0" w:color="auto"/>
          </w:divBdr>
          <w:divsChild>
            <w:div w:id="116333891">
              <w:marLeft w:val="0"/>
              <w:marRight w:val="0"/>
              <w:marTop w:val="0"/>
              <w:marBottom w:val="0"/>
              <w:divBdr>
                <w:top w:val="none" w:sz="0" w:space="0" w:color="auto"/>
                <w:left w:val="none" w:sz="0" w:space="0" w:color="auto"/>
                <w:bottom w:val="none" w:sz="0" w:space="0" w:color="auto"/>
                <w:right w:val="none" w:sz="0" w:space="0" w:color="auto"/>
              </w:divBdr>
            </w:div>
          </w:divsChild>
        </w:div>
        <w:div w:id="814487970">
          <w:marLeft w:val="60"/>
          <w:marRight w:val="60"/>
          <w:marTop w:val="100"/>
          <w:marBottom w:val="100"/>
          <w:divBdr>
            <w:top w:val="none" w:sz="0" w:space="0" w:color="auto"/>
            <w:left w:val="none" w:sz="0" w:space="0" w:color="auto"/>
            <w:bottom w:val="none" w:sz="0" w:space="0" w:color="auto"/>
            <w:right w:val="none" w:sz="0" w:space="0" w:color="auto"/>
          </w:divBdr>
          <w:divsChild>
            <w:div w:id="68310327">
              <w:marLeft w:val="0"/>
              <w:marRight w:val="0"/>
              <w:marTop w:val="0"/>
              <w:marBottom w:val="0"/>
              <w:divBdr>
                <w:top w:val="none" w:sz="0" w:space="0" w:color="auto"/>
                <w:left w:val="none" w:sz="0" w:space="0" w:color="auto"/>
                <w:bottom w:val="none" w:sz="0" w:space="0" w:color="auto"/>
                <w:right w:val="none" w:sz="0" w:space="0" w:color="auto"/>
              </w:divBdr>
            </w:div>
          </w:divsChild>
        </w:div>
        <w:div w:id="837116258">
          <w:marLeft w:val="0"/>
          <w:marRight w:val="0"/>
          <w:marTop w:val="0"/>
          <w:marBottom w:val="0"/>
          <w:divBdr>
            <w:top w:val="none" w:sz="0" w:space="0" w:color="auto"/>
            <w:left w:val="none" w:sz="0" w:space="0" w:color="auto"/>
            <w:bottom w:val="none" w:sz="0" w:space="0" w:color="auto"/>
            <w:right w:val="none" w:sz="0" w:space="0" w:color="auto"/>
          </w:divBdr>
        </w:div>
        <w:div w:id="856502405">
          <w:marLeft w:val="60"/>
          <w:marRight w:val="60"/>
          <w:marTop w:val="100"/>
          <w:marBottom w:val="100"/>
          <w:divBdr>
            <w:top w:val="none" w:sz="0" w:space="0" w:color="auto"/>
            <w:left w:val="none" w:sz="0" w:space="0" w:color="auto"/>
            <w:bottom w:val="none" w:sz="0" w:space="0" w:color="auto"/>
            <w:right w:val="none" w:sz="0" w:space="0" w:color="auto"/>
          </w:divBdr>
          <w:divsChild>
            <w:div w:id="1439641508">
              <w:marLeft w:val="0"/>
              <w:marRight w:val="0"/>
              <w:marTop w:val="0"/>
              <w:marBottom w:val="0"/>
              <w:divBdr>
                <w:top w:val="none" w:sz="0" w:space="0" w:color="auto"/>
                <w:left w:val="none" w:sz="0" w:space="0" w:color="auto"/>
                <w:bottom w:val="none" w:sz="0" w:space="0" w:color="auto"/>
                <w:right w:val="none" w:sz="0" w:space="0" w:color="auto"/>
              </w:divBdr>
            </w:div>
          </w:divsChild>
        </w:div>
        <w:div w:id="1028750162">
          <w:marLeft w:val="60"/>
          <w:marRight w:val="60"/>
          <w:marTop w:val="100"/>
          <w:marBottom w:val="100"/>
          <w:divBdr>
            <w:top w:val="none" w:sz="0" w:space="0" w:color="auto"/>
            <w:left w:val="none" w:sz="0" w:space="0" w:color="auto"/>
            <w:bottom w:val="none" w:sz="0" w:space="0" w:color="auto"/>
            <w:right w:val="none" w:sz="0" w:space="0" w:color="auto"/>
          </w:divBdr>
          <w:divsChild>
            <w:div w:id="1637907877">
              <w:marLeft w:val="0"/>
              <w:marRight w:val="0"/>
              <w:marTop w:val="0"/>
              <w:marBottom w:val="0"/>
              <w:divBdr>
                <w:top w:val="none" w:sz="0" w:space="0" w:color="auto"/>
                <w:left w:val="none" w:sz="0" w:space="0" w:color="auto"/>
                <w:bottom w:val="none" w:sz="0" w:space="0" w:color="auto"/>
                <w:right w:val="none" w:sz="0" w:space="0" w:color="auto"/>
              </w:divBdr>
            </w:div>
          </w:divsChild>
        </w:div>
        <w:div w:id="1070422506">
          <w:marLeft w:val="60"/>
          <w:marRight w:val="60"/>
          <w:marTop w:val="100"/>
          <w:marBottom w:val="100"/>
          <w:divBdr>
            <w:top w:val="none" w:sz="0" w:space="0" w:color="auto"/>
            <w:left w:val="none" w:sz="0" w:space="0" w:color="auto"/>
            <w:bottom w:val="none" w:sz="0" w:space="0" w:color="auto"/>
            <w:right w:val="none" w:sz="0" w:space="0" w:color="auto"/>
          </w:divBdr>
          <w:divsChild>
            <w:div w:id="778333810">
              <w:marLeft w:val="0"/>
              <w:marRight w:val="0"/>
              <w:marTop w:val="0"/>
              <w:marBottom w:val="0"/>
              <w:divBdr>
                <w:top w:val="none" w:sz="0" w:space="0" w:color="auto"/>
                <w:left w:val="none" w:sz="0" w:space="0" w:color="auto"/>
                <w:bottom w:val="none" w:sz="0" w:space="0" w:color="auto"/>
                <w:right w:val="none" w:sz="0" w:space="0" w:color="auto"/>
              </w:divBdr>
            </w:div>
          </w:divsChild>
        </w:div>
        <w:div w:id="1094595645">
          <w:marLeft w:val="60"/>
          <w:marRight w:val="60"/>
          <w:marTop w:val="100"/>
          <w:marBottom w:val="100"/>
          <w:divBdr>
            <w:top w:val="none" w:sz="0" w:space="0" w:color="auto"/>
            <w:left w:val="none" w:sz="0" w:space="0" w:color="auto"/>
            <w:bottom w:val="none" w:sz="0" w:space="0" w:color="auto"/>
            <w:right w:val="none" w:sz="0" w:space="0" w:color="auto"/>
          </w:divBdr>
        </w:div>
        <w:div w:id="1187672196">
          <w:marLeft w:val="0"/>
          <w:marRight w:val="0"/>
          <w:marTop w:val="0"/>
          <w:marBottom w:val="0"/>
          <w:divBdr>
            <w:top w:val="none" w:sz="0" w:space="0" w:color="auto"/>
            <w:left w:val="none" w:sz="0" w:space="0" w:color="auto"/>
            <w:bottom w:val="none" w:sz="0" w:space="0" w:color="auto"/>
            <w:right w:val="none" w:sz="0" w:space="0" w:color="auto"/>
          </w:divBdr>
        </w:div>
        <w:div w:id="1249775292">
          <w:marLeft w:val="60"/>
          <w:marRight w:val="60"/>
          <w:marTop w:val="100"/>
          <w:marBottom w:val="100"/>
          <w:divBdr>
            <w:top w:val="none" w:sz="0" w:space="0" w:color="auto"/>
            <w:left w:val="none" w:sz="0" w:space="0" w:color="auto"/>
            <w:bottom w:val="none" w:sz="0" w:space="0" w:color="auto"/>
            <w:right w:val="none" w:sz="0" w:space="0" w:color="auto"/>
          </w:divBdr>
        </w:div>
        <w:div w:id="1303995684">
          <w:marLeft w:val="60"/>
          <w:marRight w:val="60"/>
          <w:marTop w:val="100"/>
          <w:marBottom w:val="100"/>
          <w:divBdr>
            <w:top w:val="none" w:sz="0" w:space="0" w:color="auto"/>
            <w:left w:val="none" w:sz="0" w:space="0" w:color="auto"/>
            <w:bottom w:val="none" w:sz="0" w:space="0" w:color="auto"/>
            <w:right w:val="none" w:sz="0" w:space="0" w:color="auto"/>
          </w:divBdr>
          <w:divsChild>
            <w:div w:id="1339768458">
              <w:marLeft w:val="0"/>
              <w:marRight w:val="0"/>
              <w:marTop w:val="0"/>
              <w:marBottom w:val="0"/>
              <w:divBdr>
                <w:top w:val="none" w:sz="0" w:space="0" w:color="auto"/>
                <w:left w:val="none" w:sz="0" w:space="0" w:color="auto"/>
                <w:bottom w:val="none" w:sz="0" w:space="0" w:color="auto"/>
                <w:right w:val="none" w:sz="0" w:space="0" w:color="auto"/>
              </w:divBdr>
            </w:div>
          </w:divsChild>
        </w:div>
        <w:div w:id="1413505070">
          <w:marLeft w:val="60"/>
          <w:marRight w:val="60"/>
          <w:marTop w:val="100"/>
          <w:marBottom w:val="100"/>
          <w:divBdr>
            <w:top w:val="none" w:sz="0" w:space="0" w:color="auto"/>
            <w:left w:val="none" w:sz="0" w:space="0" w:color="auto"/>
            <w:bottom w:val="none" w:sz="0" w:space="0" w:color="auto"/>
            <w:right w:val="none" w:sz="0" w:space="0" w:color="auto"/>
          </w:divBdr>
        </w:div>
        <w:div w:id="1450205113">
          <w:marLeft w:val="60"/>
          <w:marRight w:val="60"/>
          <w:marTop w:val="100"/>
          <w:marBottom w:val="100"/>
          <w:divBdr>
            <w:top w:val="none" w:sz="0" w:space="0" w:color="auto"/>
            <w:left w:val="none" w:sz="0" w:space="0" w:color="auto"/>
            <w:bottom w:val="none" w:sz="0" w:space="0" w:color="auto"/>
            <w:right w:val="none" w:sz="0" w:space="0" w:color="auto"/>
          </w:divBdr>
        </w:div>
        <w:div w:id="1581409807">
          <w:marLeft w:val="0"/>
          <w:marRight w:val="0"/>
          <w:marTop w:val="0"/>
          <w:marBottom w:val="0"/>
          <w:divBdr>
            <w:top w:val="none" w:sz="0" w:space="0" w:color="auto"/>
            <w:left w:val="none" w:sz="0" w:space="0" w:color="auto"/>
            <w:bottom w:val="none" w:sz="0" w:space="0" w:color="auto"/>
            <w:right w:val="none" w:sz="0" w:space="0" w:color="auto"/>
          </w:divBdr>
        </w:div>
        <w:div w:id="1635796443">
          <w:marLeft w:val="60"/>
          <w:marRight w:val="60"/>
          <w:marTop w:val="100"/>
          <w:marBottom w:val="100"/>
          <w:divBdr>
            <w:top w:val="none" w:sz="0" w:space="0" w:color="auto"/>
            <w:left w:val="none" w:sz="0" w:space="0" w:color="auto"/>
            <w:bottom w:val="none" w:sz="0" w:space="0" w:color="auto"/>
            <w:right w:val="none" w:sz="0" w:space="0" w:color="auto"/>
          </w:divBdr>
        </w:div>
        <w:div w:id="1794404634">
          <w:marLeft w:val="0"/>
          <w:marRight w:val="0"/>
          <w:marTop w:val="0"/>
          <w:marBottom w:val="0"/>
          <w:divBdr>
            <w:top w:val="none" w:sz="0" w:space="0" w:color="auto"/>
            <w:left w:val="none" w:sz="0" w:space="0" w:color="auto"/>
            <w:bottom w:val="none" w:sz="0" w:space="0" w:color="auto"/>
            <w:right w:val="none" w:sz="0" w:space="0" w:color="auto"/>
          </w:divBdr>
        </w:div>
        <w:div w:id="1981684867">
          <w:marLeft w:val="60"/>
          <w:marRight w:val="60"/>
          <w:marTop w:val="100"/>
          <w:marBottom w:val="100"/>
          <w:divBdr>
            <w:top w:val="none" w:sz="0" w:space="0" w:color="auto"/>
            <w:left w:val="none" w:sz="0" w:space="0" w:color="auto"/>
            <w:bottom w:val="none" w:sz="0" w:space="0" w:color="auto"/>
            <w:right w:val="none" w:sz="0" w:space="0" w:color="auto"/>
          </w:divBdr>
          <w:divsChild>
            <w:div w:id="1672444883">
              <w:marLeft w:val="0"/>
              <w:marRight w:val="0"/>
              <w:marTop w:val="0"/>
              <w:marBottom w:val="0"/>
              <w:divBdr>
                <w:top w:val="none" w:sz="0" w:space="0" w:color="auto"/>
                <w:left w:val="none" w:sz="0" w:space="0" w:color="auto"/>
                <w:bottom w:val="none" w:sz="0" w:space="0" w:color="auto"/>
                <w:right w:val="none" w:sz="0" w:space="0" w:color="auto"/>
              </w:divBdr>
            </w:div>
          </w:divsChild>
        </w:div>
        <w:div w:id="2037582047">
          <w:marLeft w:val="0"/>
          <w:marRight w:val="0"/>
          <w:marTop w:val="0"/>
          <w:marBottom w:val="0"/>
          <w:divBdr>
            <w:top w:val="none" w:sz="0" w:space="0" w:color="auto"/>
            <w:left w:val="none" w:sz="0" w:space="0" w:color="auto"/>
            <w:bottom w:val="none" w:sz="0" w:space="0" w:color="auto"/>
            <w:right w:val="none" w:sz="0" w:space="0" w:color="auto"/>
          </w:divBdr>
        </w:div>
        <w:div w:id="206256025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76&amp;date=06.12.2021&amp;dst=103701&amp;field=134" TargetMode="External"/><Relationship Id="rId18" Type="http://schemas.openxmlformats.org/officeDocument/2006/relationships/hyperlink" Target="https://login.consultant.ru/link/?req=doc&amp;base=RLAW417&amp;n=96800&amp;dst=100728&amp;field=134&amp;date=01.02.2022" TargetMode="External"/><Relationship Id="rId26" Type="http://schemas.openxmlformats.org/officeDocument/2006/relationships/hyperlink" Target="https://login.consultant.ru/link/?req=doc&amp;base=RLAW417&amp;n=96800&amp;dst=100810&amp;field=134&amp;date=01.02.2022" TargetMode="External"/><Relationship Id="rId3" Type="http://schemas.openxmlformats.org/officeDocument/2006/relationships/styles" Target="styles.xml"/><Relationship Id="rId21" Type="http://schemas.openxmlformats.org/officeDocument/2006/relationships/hyperlink" Target="https://login.consultant.ru/link/?req=doc&amp;base=RLAW417&amp;n=96800&amp;dst=100723&amp;field=134&amp;date=01.02.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2112&amp;dst=3722&amp;field=134&amp;date=10.11.2022" TargetMode="External"/><Relationship Id="rId17" Type="http://schemas.openxmlformats.org/officeDocument/2006/relationships/hyperlink" Target="https://login.consultant.ru/link/?req=doc&amp;base=RLAW417&amp;n=96800&amp;dst=100721&amp;field=134&amp;date=01.02.2022" TargetMode="External"/><Relationship Id="rId25" Type="http://schemas.openxmlformats.org/officeDocument/2006/relationships/hyperlink" Target="https://login.consultant.ru/link/?req=doc&amp;base=RLAW417&amp;n=96800&amp;dst=100806&amp;field=134&amp;date=01.02.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417&amp;n=96800&amp;dst=100745&amp;field=134&amp;date=01.02.2022" TargetMode="External"/><Relationship Id="rId20" Type="http://schemas.openxmlformats.org/officeDocument/2006/relationships/hyperlink" Target="https://login.consultant.ru/link/?req=doc&amp;base=RLAW417&amp;n=96800&amp;dst=100722&amp;field=134&amp;date=01.02.202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12&amp;dst=3704&amp;field=134&amp;date=10.11.2022" TargetMode="External"/><Relationship Id="rId24" Type="http://schemas.openxmlformats.org/officeDocument/2006/relationships/hyperlink" Target="https://login.consultant.ru/link/?req=doc&amp;base=RLAW417&amp;n=96800&amp;dst=100745&amp;field=134&amp;date=01.02.20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00932&amp;date=10.11.2022&amp;dst=100604&amp;field=134" TargetMode="External"/><Relationship Id="rId23" Type="http://schemas.openxmlformats.org/officeDocument/2006/relationships/hyperlink" Target="https://login.consultant.ru/link/?req=doc&amp;base=RLAW417&amp;n=96800&amp;dst=100728&amp;field=134&amp;date=01.02.2022" TargetMode="External"/><Relationship Id="rId28" Type="http://schemas.openxmlformats.org/officeDocument/2006/relationships/header" Target="header1.xml"/><Relationship Id="rId10" Type="http://schemas.openxmlformats.org/officeDocument/2006/relationships/hyperlink" Target="https://login.consultant.ru/link/?req=doc&amp;base=RLAW417&amp;n=96800&amp;dst=100682&amp;field=134&amp;date=07.02.2022" TargetMode="External"/><Relationship Id="rId19" Type="http://schemas.openxmlformats.org/officeDocument/2006/relationships/hyperlink" Target="https://login.consultant.ru/link/?req=doc&amp;base=RLAW417&amp;n=96800&amp;dst=100745&amp;field=134&amp;date=01.02.202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omapk@rkursk.ru" TargetMode="External"/><Relationship Id="rId14" Type="http://schemas.openxmlformats.org/officeDocument/2006/relationships/hyperlink" Target="https://login.consultant.ru/link/?req=doc&amp;base=LAW&amp;n=399983&amp;date=06.12.2021&amp;dst=100604&amp;field=134" TargetMode="External"/><Relationship Id="rId22" Type="http://schemas.openxmlformats.org/officeDocument/2006/relationships/hyperlink" Target="https://login.consultant.ru/link/?req=doc&amp;base=RLAW417&amp;n=96800&amp;dst=100721&amp;field=134&amp;date=01.02.2022" TargetMode="External"/><Relationship Id="rId27" Type="http://schemas.openxmlformats.org/officeDocument/2006/relationships/hyperlink" Target="https://login.consultant.ru/link/?req=doc&amp;base=RLAW417&amp;n=96800&amp;dst=100679&amp;field=134&amp;date=02.02.20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D42-A32B-4444-B5E9-5D3DD45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4949</Words>
  <Characters>28212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АПК Курской области</Company>
  <LinksUpToDate>false</LinksUpToDate>
  <CharactersWithSpaces>33095</CharactersWithSpaces>
  <SharedDoc>false</SharedDoc>
  <HLinks>
    <vt:vector size="180" baseType="variant">
      <vt:variant>
        <vt:i4>6488106</vt:i4>
      </vt:variant>
      <vt:variant>
        <vt:i4>87</vt:i4>
      </vt:variant>
      <vt:variant>
        <vt:i4>0</vt:i4>
      </vt:variant>
      <vt:variant>
        <vt:i4>5</vt:i4>
      </vt:variant>
      <vt:variant>
        <vt:lpwstr>https://login.consultant.ru/link/?req=doc&amp;base=RLAW417&amp;n=96800&amp;dst=100679&amp;field=134&amp;date=02.02.2022</vt:lpwstr>
      </vt:variant>
      <vt:variant>
        <vt:lpwstr/>
      </vt:variant>
      <vt:variant>
        <vt:i4>6619182</vt:i4>
      </vt:variant>
      <vt:variant>
        <vt:i4>84</vt:i4>
      </vt:variant>
      <vt:variant>
        <vt:i4>0</vt:i4>
      </vt:variant>
      <vt:variant>
        <vt:i4>5</vt:i4>
      </vt:variant>
      <vt:variant>
        <vt:lpwstr>https://login.consultant.ru/link/?req=doc&amp;base=RLAW417&amp;n=96800&amp;dst=100810&amp;field=134&amp;date=01.02.2022</vt:lpwstr>
      </vt:variant>
      <vt:variant>
        <vt:lpwstr/>
      </vt:variant>
      <vt:variant>
        <vt:i4>6553640</vt:i4>
      </vt:variant>
      <vt:variant>
        <vt:i4>81</vt:i4>
      </vt:variant>
      <vt:variant>
        <vt:i4>0</vt:i4>
      </vt:variant>
      <vt:variant>
        <vt:i4>5</vt:i4>
      </vt:variant>
      <vt:variant>
        <vt:lpwstr>https://login.consultant.ru/link/?req=doc&amp;base=RLAW417&amp;n=96800&amp;dst=100806&amp;field=134&amp;date=01.02.2022</vt:lpwstr>
      </vt:variant>
      <vt:variant>
        <vt:lpwstr/>
      </vt:variant>
      <vt:variant>
        <vt:i4>6291492</vt:i4>
      </vt:variant>
      <vt:variant>
        <vt:i4>78</vt:i4>
      </vt:variant>
      <vt:variant>
        <vt:i4>0</vt:i4>
      </vt:variant>
      <vt:variant>
        <vt:i4>5</vt:i4>
      </vt:variant>
      <vt:variant>
        <vt:lpwstr>https://login.consultant.ru/link/?req=doc&amp;base=RLAW417&amp;n=96800&amp;dst=100745&amp;field=134&amp;date=01.02.2022</vt:lpwstr>
      </vt:variant>
      <vt:variant>
        <vt:lpwstr/>
      </vt:variant>
      <vt:variant>
        <vt:i4>6684713</vt:i4>
      </vt:variant>
      <vt:variant>
        <vt:i4>75</vt:i4>
      </vt:variant>
      <vt:variant>
        <vt:i4>0</vt:i4>
      </vt:variant>
      <vt:variant>
        <vt:i4>5</vt:i4>
      </vt:variant>
      <vt:variant>
        <vt:lpwstr>https://login.consultant.ru/link/?req=doc&amp;base=RLAW417&amp;n=96800&amp;dst=100728&amp;field=134&amp;date=01.02.2022</vt:lpwstr>
      </vt:variant>
      <vt:variant>
        <vt:lpwstr/>
      </vt:variant>
      <vt:variant>
        <vt:i4>6684704</vt:i4>
      </vt:variant>
      <vt:variant>
        <vt:i4>72</vt:i4>
      </vt:variant>
      <vt:variant>
        <vt:i4>0</vt:i4>
      </vt:variant>
      <vt:variant>
        <vt:i4>5</vt:i4>
      </vt:variant>
      <vt:variant>
        <vt:lpwstr>https://login.consultant.ru/link/?req=doc&amp;base=RLAW417&amp;n=96800&amp;dst=100721&amp;field=134&amp;date=01.02.2022</vt:lpwstr>
      </vt:variant>
      <vt:variant>
        <vt:lpwstr/>
      </vt:variant>
      <vt:variant>
        <vt:i4>6684706</vt:i4>
      </vt:variant>
      <vt:variant>
        <vt:i4>69</vt:i4>
      </vt:variant>
      <vt:variant>
        <vt:i4>0</vt:i4>
      </vt:variant>
      <vt:variant>
        <vt:i4>5</vt:i4>
      </vt:variant>
      <vt:variant>
        <vt:lpwstr>https://login.consultant.ru/link/?req=doc&amp;base=RLAW417&amp;n=96800&amp;dst=100723&amp;field=134&amp;date=01.02.2022</vt:lpwstr>
      </vt:variant>
      <vt:variant>
        <vt:lpwstr/>
      </vt:variant>
      <vt:variant>
        <vt:i4>6684707</vt:i4>
      </vt:variant>
      <vt:variant>
        <vt:i4>66</vt:i4>
      </vt:variant>
      <vt:variant>
        <vt:i4>0</vt:i4>
      </vt:variant>
      <vt:variant>
        <vt:i4>5</vt:i4>
      </vt:variant>
      <vt:variant>
        <vt:lpwstr>https://login.consultant.ru/link/?req=doc&amp;base=RLAW417&amp;n=96800&amp;dst=100722&amp;field=134&amp;date=01.02.2022</vt:lpwstr>
      </vt:variant>
      <vt:variant>
        <vt:lpwstr/>
      </vt:variant>
      <vt:variant>
        <vt:i4>6291492</vt:i4>
      </vt:variant>
      <vt:variant>
        <vt:i4>63</vt:i4>
      </vt:variant>
      <vt:variant>
        <vt:i4>0</vt:i4>
      </vt:variant>
      <vt:variant>
        <vt:i4>5</vt:i4>
      </vt:variant>
      <vt:variant>
        <vt:lpwstr>https://login.consultant.ru/link/?req=doc&amp;base=RLAW417&amp;n=96800&amp;dst=100745&amp;field=134&amp;date=01.02.2022</vt:lpwstr>
      </vt:variant>
      <vt:variant>
        <vt:lpwstr/>
      </vt:variant>
      <vt:variant>
        <vt:i4>6684713</vt:i4>
      </vt:variant>
      <vt:variant>
        <vt:i4>60</vt:i4>
      </vt:variant>
      <vt:variant>
        <vt:i4>0</vt:i4>
      </vt:variant>
      <vt:variant>
        <vt:i4>5</vt:i4>
      </vt:variant>
      <vt:variant>
        <vt:lpwstr>https://login.consultant.ru/link/?req=doc&amp;base=RLAW417&amp;n=96800&amp;dst=100728&amp;field=134&amp;date=01.02.2022</vt:lpwstr>
      </vt:variant>
      <vt:variant>
        <vt:lpwstr/>
      </vt:variant>
      <vt:variant>
        <vt:i4>6684704</vt:i4>
      </vt:variant>
      <vt:variant>
        <vt:i4>57</vt:i4>
      </vt:variant>
      <vt:variant>
        <vt:i4>0</vt:i4>
      </vt:variant>
      <vt:variant>
        <vt:i4>5</vt:i4>
      </vt:variant>
      <vt:variant>
        <vt:lpwstr>https://login.consultant.ru/link/?req=doc&amp;base=RLAW417&amp;n=96800&amp;dst=100721&amp;field=134&amp;date=01.02.2022</vt:lpwstr>
      </vt:variant>
      <vt:variant>
        <vt:lpwstr/>
      </vt:variant>
      <vt:variant>
        <vt:i4>6291492</vt:i4>
      </vt:variant>
      <vt:variant>
        <vt:i4>54</vt:i4>
      </vt:variant>
      <vt:variant>
        <vt:i4>0</vt:i4>
      </vt:variant>
      <vt:variant>
        <vt:i4>5</vt:i4>
      </vt:variant>
      <vt:variant>
        <vt:lpwstr>https://login.consultant.ru/link/?req=doc&amp;base=RLAW417&amp;n=96800&amp;dst=100745&amp;field=134&amp;date=01.02.2022</vt:lpwstr>
      </vt:variant>
      <vt:variant>
        <vt:lpwstr/>
      </vt:variant>
      <vt:variant>
        <vt:i4>6815796</vt:i4>
      </vt:variant>
      <vt:variant>
        <vt:i4>51</vt:i4>
      </vt:variant>
      <vt:variant>
        <vt:i4>0</vt:i4>
      </vt:variant>
      <vt:variant>
        <vt:i4>5</vt:i4>
      </vt:variant>
      <vt:variant>
        <vt:lpwstr/>
      </vt:variant>
      <vt:variant>
        <vt:lpwstr>Par168</vt:lpwstr>
      </vt:variant>
      <vt:variant>
        <vt:i4>6750263</vt:i4>
      </vt:variant>
      <vt:variant>
        <vt:i4>48</vt:i4>
      </vt:variant>
      <vt:variant>
        <vt:i4>0</vt:i4>
      </vt:variant>
      <vt:variant>
        <vt:i4>5</vt:i4>
      </vt:variant>
      <vt:variant>
        <vt:lpwstr/>
      </vt:variant>
      <vt:variant>
        <vt:lpwstr>Par157</vt:lpwstr>
      </vt:variant>
      <vt:variant>
        <vt:i4>6226004</vt:i4>
      </vt:variant>
      <vt:variant>
        <vt:i4>45</vt:i4>
      </vt:variant>
      <vt:variant>
        <vt:i4>0</vt:i4>
      </vt:variant>
      <vt:variant>
        <vt:i4>5</vt:i4>
      </vt:variant>
      <vt:variant>
        <vt:lpwstr>https://login.consultant.ru/link/?req=doc&amp;base=LAW&amp;n=400932&amp;date=10.11.2022&amp;dst=100604&amp;field=134</vt:lpwstr>
      </vt:variant>
      <vt:variant>
        <vt:lpwstr/>
      </vt:variant>
      <vt:variant>
        <vt:i4>5767257</vt:i4>
      </vt:variant>
      <vt:variant>
        <vt:i4>42</vt:i4>
      </vt:variant>
      <vt:variant>
        <vt:i4>0</vt:i4>
      </vt:variant>
      <vt:variant>
        <vt:i4>5</vt:i4>
      </vt:variant>
      <vt:variant>
        <vt:lpwstr>https://login.consultant.ru/link/?req=doc&amp;base=LAW&amp;n=399983&amp;date=06.12.2021&amp;dst=100604&amp;field=134</vt:lpwstr>
      </vt:variant>
      <vt:variant>
        <vt:lpwstr/>
      </vt:variant>
      <vt:variant>
        <vt:i4>5832786</vt:i4>
      </vt:variant>
      <vt:variant>
        <vt:i4>39</vt:i4>
      </vt:variant>
      <vt:variant>
        <vt:i4>0</vt:i4>
      </vt:variant>
      <vt:variant>
        <vt:i4>5</vt:i4>
      </vt:variant>
      <vt:variant>
        <vt:lpwstr>https://login.consultant.ru/link/?req=doc&amp;base=LAW&amp;n=383576&amp;date=06.12.2021&amp;dst=103701&amp;field=134</vt:lpwstr>
      </vt:variant>
      <vt:variant>
        <vt:lpwstr/>
      </vt:variant>
      <vt:variant>
        <vt:i4>6291511</vt:i4>
      </vt:variant>
      <vt:variant>
        <vt:i4>36</vt:i4>
      </vt:variant>
      <vt:variant>
        <vt:i4>0</vt:i4>
      </vt:variant>
      <vt:variant>
        <vt:i4>5</vt:i4>
      </vt:variant>
      <vt:variant>
        <vt:lpwstr/>
      </vt:variant>
      <vt:variant>
        <vt:lpwstr>Par1501</vt:lpwstr>
      </vt:variant>
      <vt:variant>
        <vt:i4>6750257</vt:i4>
      </vt:variant>
      <vt:variant>
        <vt:i4>33</vt:i4>
      </vt:variant>
      <vt:variant>
        <vt:i4>0</vt:i4>
      </vt:variant>
      <vt:variant>
        <vt:i4>5</vt:i4>
      </vt:variant>
      <vt:variant>
        <vt:lpwstr/>
      </vt:variant>
      <vt:variant>
        <vt:lpwstr>Par1379</vt:lpwstr>
      </vt:variant>
      <vt:variant>
        <vt:i4>6684723</vt:i4>
      </vt:variant>
      <vt:variant>
        <vt:i4>30</vt:i4>
      </vt:variant>
      <vt:variant>
        <vt:i4>0</vt:i4>
      </vt:variant>
      <vt:variant>
        <vt:i4>5</vt:i4>
      </vt:variant>
      <vt:variant>
        <vt:lpwstr/>
      </vt:variant>
      <vt:variant>
        <vt:lpwstr>Par1168</vt:lpwstr>
      </vt:variant>
      <vt:variant>
        <vt:i4>6553698</vt:i4>
      </vt:variant>
      <vt:variant>
        <vt:i4>27</vt:i4>
      </vt:variant>
      <vt:variant>
        <vt:i4>0</vt:i4>
      </vt:variant>
      <vt:variant>
        <vt:i4>5</vt:i4>
      </vt:variant>
      <vt:variant>
        <vt:lpwstr>https://login.consultant.ru/link/?req=doc&amp;base=LAW&amp;n=422112&amp;dst=3722&amp;field=134&amp;date=10.11.2022</vt:lpwstr>
      </vt:variant>
      <vt:variant>
        <vt:lpwstr/>
      </vt:variant>
      <vt:variant>
        <vt:i4>6422624</vt:i4>
      </vt:variant>
      <vt:variant>
        <vt:i4>24</vt:i4>
      </vt:variant>
      <vt:variant>
        <vt:i4>0</vt:i4>
      </vt:variant>
      <vt:variant>
        <vt:i4>5</vt:i4>
      </vt:variant>
      <vt:variant>
        <vt:lpwstr>https://login.consultant.ru/link/?req=doc&amp;base=LAW&amp;n=422112&amp;dst=3704&amp;field=134&amp;date=10.11.2022</vt:lpwstr>
      </vt:variant>
      <vt:variant>
        <vt:lpwstr/>
      </vt:variant>
      <vt:variant>
        <vt:i4>7077924</vt:i4>
      </vt:variant>
      <vt:variant>
        <vt:i4>21</vt:i4>
      </vt:variant>
      <vt:variant>
        <vt:i4>0</vt:i4>
      </vt:variant>
      <vt:variant>
        <vt:i4>5</vt:i4>
      </vt:variant>
      <vt:variant>
        <vt:lpwstr>https://login.consultant.ru/link/?req=doc&amp;base=RLAW417&amp;n=96800&amp;dst=100682&amp;field=134&amp;date=07.02.2022</vt:lpwstr>
      </vt:variant>
      <vt:variant>
        <vt:lpwstr/>
      </vt:variant>
      <vt:variant>
        <vt:i4>6488115</vt:i4>
      </vt:variant>
      <vt:variant>
        <vt:i4>18</vt:i4>
      </vt:variant>
      <vt:variant>
        <vt:i4>0</vt:i4>
      </vt:variant>
      <vt:variant>
        <vt:i4>5</vt:i4>
      </vt:variant>
      <vt:variant>
        <vt:lpwstr/>
      </vt:variant>
      <vt:variant>
        <vt:lpwstr>Par1132</vt:lpwstr>
      </vt:variant>
      <vt:variant>
        <vt:i4>6422579</vt:i4>
      </vt:variant>
      <vt:variant>
        <vt:i4>15</vt:i4>
      </vt:variant>
      <vt:variant>
        <vt:i4>0</vt:i4>
      </vt:variant>
      <vt:variant>
        <vt:i4>5</vt:i4>
      </vt:variant>
      <vt:variant>
        <vt:lpwstr/>
      </vt:variant>
      <vt:variant>
        <vt:lpwstr>Par1125</vt:lpwstr>
      </vt:variant>
      <vt:variant>
        <vt:i4>6422579</vt:i4>
      </vt:variant>
      <vt:variant>
        <vt:i4>12</vt:i4>
      </vt:variant>
      <vt:variant>
        <vt:i4>0</vt:i4>
      </vt:variant>
      <vt:variant>
        <vt:i4>5</vt:i4>
      </vt:variant>
      <vt:variant>
        <vt:lpwstr/>
      </vt:variant>
      <vt:variant>
        <vt:lpwstr>Par1123</vt:lpwstr>
      </vt:variant>
      <vt:variant>
        <vt:i4>6488114</vt:i4>
      </vt:variant>
      <vt:variant>
        <vt:i4>9</vt:i4>
      </vt:variant>
      <vt:variant>
        <vt:i4>0</vt:i4>
      </vt:variant>
      <vt:variant>
        <vt:i4>5</vt:i4>
      </vt:variant>
      <vt:variant>
        <vt:lpwstr/>
      </vt:variant>
      <vt:variant>
        <vt:lpwstr>Par103</vt:lpwstr>
      </vt:variant>
      <vt:variant>
        <vt:i4>5767170</vt:i4>
      </vt:variant>
      <vt:variant>
        <vt:i4>6</vt:i4>
      </vt:variant>
      <vt:variant>
        <vt:i4>0</vt:i4>
      </vt:variant>
      <vt:variant>
        <vt:i4>5</vt:i4>
      </vt:variant>
      <vt:variant>
        <vt:lpwstr/>
      </vt:variant>
      <vt:variant>
        <vt:lpwstr>Par96</vt:lpwstr>
      </vt:variant>
      <vt:variant>
        <vt:i4>6946867</vt:i4>
      </vt:variant>
      <vt:variant>
        <vt:i4>3</vt:i4>
      </vt:variant>
      <vt:variant>
        <vt:i4>0</vt:i4>
      </vt:variant>
      <vt:variant>
        <vt:i4>5</vt:i4>
      </vt:variant>
      <vt:variant>
        <vt:lpwstr/>
      </vt:variant>
      <vt:variant>
        <vt:lpwstr>Par219</vt:lpwstr>
      </vt:variant>
      <vt:variant>
        <vt:i4>5505141</vt:i4>
      </vt:variant>
      <vt:variant>
        <vt:i4>0</vt:i4>
      </vt:variant>
      <vt:variant>
        <vt:i4>0</vt:i4>
      </vt:variant>
      <vt:variant>
        <vt:i4>5</vt:i4>
      </vt:variant>
      <vt:variant>
        <vt:lpwstr>mailto:komapk@rkursk.ru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Локтионова Т.К.</dc:creator>
  <cp:lastModifiedBy>Гуторов</cp:lastModifiedBy>
  <cp:revision>2</cp:revision>
  <cp:lastPrinted>2023-02-10T15:17:00Z</cp:lastPrinted>
  <dcterms:created xsi:type="dcterms:W3CDTF">2023-02-10T15:45:00Z</dcterms:created>
  <dcterms:modified xsi:type="dcterms:W3CDTF">2023-02-10T15:45:00Z</dcterms:modified>
</cp:coreProperties>
</file>