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5F" w:rsidRPr="00424DF0" w:rsidRDefault="003A3D5F" w:rsidP="005647B5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D5F" w:rsidRPr="00424DF0" w:rsidRDefault="003A3D5F" w:rsidP="0042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D5F" w:rsidRPr="00424DF0" w:rsidRDefault="003A3D5F" w:rsidP="0056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</w:rPr>
        <w:t>Отчет о выполнении плана</w:t>
      </w:r>
    </w:p>
    <w:p w:rsidR="003A3D5F" w:rsidRPr="00424DF0" w:rsidRDefault="003A3D5F" w:rsidP="0056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</w:rPr>
        <w:t>противодействия коррупции комитета агропромышленного комплекса</w:t>
      </w:r>
    </w:p>
    <w:p w:rsidR="003A3D5F" w:rsidRPr="00424DF0" w:rsidRDefault="003A3D5F" w:rsidP="0056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DF0">
        <w:rPr>
          <w:rFonts w:ascii="Times New Roman" w:hAnsi="Times New Roman" w:cs="Times New Roman"/>
          <w:sz w:val="24"/>
          <w:szCs w:val="24"/>
        </w:rPr>
        <w:t>Курской области на 2017-2019 годы</w:t>
      </w:r>
    </w:p>
    <w:p w:rsidR="003A3D5F" w:rsidRPr="00424DF0" w:rsidRDefault="003A3D5F" w:rsidP="0056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DF0">
        <w:rPr>
          <w:rFonts w:ascii="Times New Roman" w:hAnsi="Times New Roman" w:cs="Times New Roman"/>
          <w:b/>
          <w:sz w:val="24"/>
          <w:szCs w:val="24"/>
          <w:u w:val="single"/>
        </w:rPr>
        <w:t>за 2017 год</w:t>
      </w:r>
    </w:p>
    <w:p w:rsidR="003A3D5F" w:rsidRPr="00424DF0" w:rsidRDefault="003A3D5F" w:rsidP="0042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31"/>
        <w:gridCol w:w="141"/>
        <w:gridCol w:w="7371"/>
      </w:tblGrid>
      <w:tr w:rsidR="003A3D5F" w:rsidRPr="00424DF0" w:rsidTr="00277B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выполнении мероприятия </w:t>
            </w: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926FD9" w:rsidRPr="00424DF0" w:rsidTr="0056083A">
        <w:trPr>
          <w:trHeight w:val="1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нормативных правовых актов комитета, направленных на противодействие коррупции, в том числе своевременное приведение в соответствие с действующим федеральным законодательством нормативных правовых актов управления в сфере противодействия коррупции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5647B5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5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приказы комитета АПК Курской области: </w:t>
            </w:r>
          </w:p>
          <w:p w:rsidR="00926FD9" w:rsidRPr="00424DF0" w:rsidRDefault="00926FD9" w:rsidP="00564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5">
              <w:rPr>
                <w:rFonts w:ascii="Times New Roman" w:hAnsi="Times New Roman" w:cs="Times New Roman"/>
                <w:sz w:val="24"/>
                <w:szCs w:val="24"/>
              </w:rPr>
              <w:t>от 14.09.2010 г. № 45-к «О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комитете агропромышленного комплекса Курской области» (приказ комитета от 20.03.2017 года  № 26-л</w:t>
            </w:r>
            <w:r w:rsidR="00424DF0" w:rsidRPr="005647B5">
              <w:rPr>
                <w:rFonts w:ascii="Times New Roman" w:hAnsi="Times New Roman" w:cs="Times New Roman"/>
                <w:sz w:val="24"/>
                <w:szCs w:val="24"/>
              </w:rPr>
              <w:t>, от 25.12.2017</w:t>
            </w:r>
            <w:r w:rsidR="005647B5" w:rsidRPr="005647B5">
              <w:rPr>
                <w:rFonts w:ascii="Times New Roman" w:hAnsi="Times New Roman" w:cs="Times New Roman"/>
                <w:sz w:val="24"/>
                <w:szCs w:val="24"/>
              </w:rPr>
              <w:t xml:space="preserve"> № 204-л</w:t>
            </w:r>
            <w:r w:rsidRPr="00564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FD9" w:rsidRPr="00424DF0" w:rsidTr="005039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противодействию коррупции на 2017-2019 годы в комитете агропромышленного комплекса Курской области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564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Приказом комитета агропромышленного комплекса Курской области от 22.03.2017 № 34 утвержден План противодействия коррупции комитета агропромышленного комплекса Курской области</w:t>
            </w:r>
          </w:p>
        </w:tc>
      </w:tr>
      <w:tr w:rsidR="00926FD9" w:rsidRPr="00424DF0" w:rsidTr="00CB3B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разрабатываемых проектов нормативных правовых актов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564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</w:rPr>
              <w:t>В комитете АПК Курской области организовано проведение первичной антикоррупционной экспертизы нормативных правовых актов, разрабатываемых комитетом. Коррупционных факторов в проектах нормативных правовых актов не выявлено.</w:t>
            </w:r>
          </w:p>
        </w:tc>
      </w:tr>
      <w:tr w:rsidR="00926FD9" w:rsidRPr="00424DF0" w:rsidTr="008F5A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Заключений антикоррупционной экспертизы на принятые НПА в сфере АПК за отчетный период не поступали.</w:t>
            </w:r>
          </w:p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926FD9" w:rsidRPr="00424DF0" w:rsidTr="000447D0">
        <w:trPr>
          <w:trHeight w:val="1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взаимодействия территориальных органов федеральных органов исполнительной власти, комитета агропромышленного комплекса Курской области и органов местного самоуправления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в Курской области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56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приказом комитета агропромышленного комплекса Курской области от 17.08.2016 г. № 116 «Об общественном совете при комитете агропромышленного комплекса Курской области» сформирован  новый состав общественного совета при комитете. </w:t>
            </w:r>
          </w:p>
          <w:p w:rsidR="00926FD9" w:rsidRPr="00424DF0" w:rsidRDefault="00926FD9" w:rsidP="0056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Члены общественного совета включаются в состав комиссий по проведению конкурсов на замещение вакантных должностей,   проведению аттестации государственных гражданских служащих</w:t>
            </w:r>
          </w:p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D9" w:rsidRPr="00424DF0" w:rsidTr="0002675A">
        <w:trPr>
          <w:trHeight w:val="10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Приказ комитета АПК Курской области от  12.10.2009 г. № 77-к «Об утверждении Перечня должностей государственной гражданской службы Курской области категории «Специалисты», относящейся к старшей группе должностей в комитете АПК Курской области, при назначении на которые граждане и при замещении которых государственные гражданские служащие Курской области  обязаны представить сведения о своих доходах, об имуществе и обязательствах имущественного характера своих супруги (супруга) и несовершеннолетних детей» (в редакциях приказов комитета АПК Курской области от 14.02.2011 г. № 20-к,  от 12.04.2013 г. № 28-л, от 31.05.2013 г. № 37-л, от 2.03.2015 г. № 24-л, от 8.06.2015 г. № 59-л, , от 24.10.2016 г. № 132-л)</w:t>
            </w: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926FD9" w:rsidRPr="00424DF0" w:rsidTr="003D4C79">
        <w:trPr>
          <w:trHeight w:val="1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применением,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государственными гражданскими служащими Курской области ограничений и запретов</w:t>
            </w:r>
            <w:r w:rsidR="007838EB"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="007838EB" w:rsidRPr="00424DF0">
              <w:rPr>
                <w:rFonts w:ascii="Times New Roman" w:hAnsi="Times New Roman" w:cs="Times New Roman"/>
                <w:sz w:val="24"/>
                <w:szCs w:val="24"/>
              </w:rPr>
              <w:t>, установленных в целях противодействия коррупции, в том числе по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</w:t>
            </w:r>
            <w:r w:rsidR="007838EB" w:rsidRPr="00424D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 или урегулировании конфликта интересов в комитете АПК Курской области не выявлено</w:t>
            </w:r>
          </w:p>
        </w:tc>
      </w:tr>
      <w:tr w:rsidR="00926FD9" w:rsidRPr="00424DF0" w:rsidTr="00770668">
        <w:trPr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                о доходах, расходах, об имуществе и обязательствах имущественного характера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EB" w:rsidRPr="00424DF0" w:rsidRDefault="007838EB" w:rsidP="0042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гражданские служащие Курской области, замещающие должности государственной гражданской службы Курской области в комитете АПК Курской области представили в кадровую службу в установленные законодательством сроки сведения  о доходах, об имуществе и обязательствах имущественного характера и членов их семей за период с 1 января 2016 года по 31 декабря 2016 года. </w:t>
            </w:r>
          </w:p>
          <w:p w:rsidR="00926FD9" w:rsidRPr="00424DF0" w:rsidRDefault="007838EB" w:rsidP="00424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 размещена на официальном сайте Администрации Курской области  в сети Интернет. Случаев нарушения сроков представления сведений зафиксировано не было.</w:t>
            </w:r>
          </w:p>
        </w:tc>
      </w:tr>
      <w:tr w:rsidR="00926FD9" w:rsidRPr="00424DF0" w:rsidTr="00FA57AF">
        <w:trPr>
          <w:trHeight w:val="1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граждан, претендующих на замещение должностей государственной гражданской службы Курской области, а также членов их семей (супруга и несовершеннолетних детей)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7838EB" w:rsidP="00424D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граждан, претендующих на замещение должностей государственной гражданской службы Курской области, а также членов их семей (супруга и несовершеннолетних детей) осуществляется в ходе приема документов </w:t>
            </w:r>
          </w:p>
        </w:tc>
      </w:tr>
      <w:tr w:rsidR="00926FD9" w:rsidRPr="00424DF0" w:rsidTr="00176952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государственных гражданских служащих Курской области, а также членов их семей (супруга и несовершеннолетних детей)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гражданские служащие Курской области, замещающие должности государственной гражданской службы Курской области в комитете АПК Курской области представили в кадровую службу в установленные законодательством сроки сведения  о доходах, об имуществе и обязательствах имущественного характера и членов их семей за период с 1 января 2016 года по 31 декабря 2016 года. </w:t>
            </w:r>
          </w:p>
          <w:p w:rsidR="00926FD9" w:rsidRPr="00424DF0" w:rsidRDefault="00926FD9" w:rsidP="0042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 размещена на официальном сайте Администрации Курской области  в сети Интернет. Случаев нарушения сроков представления сведений зафиксировано не было.</w:t>
            </w:r>
          </w:p>
          <w:p w:rsidR="007838EB" w:rsidRPr="007838EB" w:rsidRDefault="007029C0" w:rsidP="0042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фактам, изложенным в Представлении прокурора Курской области от 7.09.2017 № 86-13-2017, </w:t>
            </w:r>
            <w:r w:rsidR="007838EB" w:rsidRPr="0078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агропромышленного комплекса Курской области в соответствии с приказом комитета агропромышленного комплекса Курской области от 29.09.2017 г. № 156-л проведена проверка достоверности и полноты сведений о доходах, имуществе и обязательствах имущественного характера за 2016 год, представленных государственным гражданским служащим Курской области Музалёвым И.И., главным консультантом отдела взаимодействия с предприятиями АПК комитета агропромышленного комплекса Курской области.</w:t>
            </w:r>
          </w:p>
          <w:p w:rsidR="007838EB" w:rsidRPr="00424DF0" w:rsidRDefault="007838EB" w:rsidP="00424DF0">
            <w:pPr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проведенной проверки к Музалёву И.И. были применены меры дисциплинарного взыскания в виде «выговора».</w:t>
            </w:r>
          </w:p>
        </w:tc>
      </w:tr>
      <w:tr w:rsidR="00926FD9" w:rsidRPr="00424DF0" w:rsidTr="0077775E">
        <w:trPr>
          <w:trHeight w:val="1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государственными гражданскими служащими Курской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нарушений  ограничений, касающихся получения подарков в комитете АПК Курской  за отчетный период не зафиксировано</w:t>
            </w:r>
          </w:p>
        </w:tc>
      </w:tr>
      <w:tr w:rsidR="00926FD9" w:rsidRPr="00424DF0" w:rsidTr="000150A8">
        <w:trPr>
          <w:trHeight w:val="10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Ознакомление государственных гражданских служащих Курской области при увольнении с памяткой об ограничениях 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комитета ознакомлены  с памяткой об ограничениях при заключении ими трудового или гражданско-правового договора после ухода с государственной службы</w:t>
            </w:r>
          </w:p>
        </w:tc>
      </w:tr>
      <w:tr w:rsidR="00926FD9" w:rsidRPr="00424DF0" w:rsidTr="00EF7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интересов, осуществление мер по предупреждению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7029C0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26.12.2017 г. состоялось заседание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по вопросу рассмотрения доклада о результатах, полученных в ходе осуществления контроля за расходами Музалёва И.И., по фактам, изложенным в информации прокурора Курской области от 7.09.2017 № 86-13-2017.</w:t>
            </w:r>
          </w:p>
        </w:tc>
      </w:tr>
      <w:tr w:rsidR="00926FD9" w:rsidRPr="00424DF0" w:rsidTr="00CB10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выявлению случаев несоблюдения лицами, замещающими должности государственной гражданской службы Курской области, требований о предотвращении или об урегулировании конфликта интересов.</w:t>
            </w:r>
          </w:p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обсуждения вопроса о состоянии данной работы и мерах по ее совершенствованию.</w:t>
            </w:r>
          </w:p>
          <w:p w:rsidR="00926FD9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правонарушений со стороны  государственных гражданских служащих Курской области</w:t>
            </w:r>
          </w:p>
          <w:p w:rsidR="005647B5" w:rsidRPr="00424DF0" w:rsidRDefault="005647B5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DF" w:rsidRPr="00424DF0" w:rsidRDefault="00D519D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лицами, замещающими должности государственной гражданской службы Курской области, требований о предотвращении или об урегулировании конфликта интересов в комитете АПК Курской области не зафиксировано.</w:t>
            </w:r>
          </w:p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D9" w:rsidRPr="00424DF0" w:rsidTr="00974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1.3.11.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конкурсного замещения должностей государственной гражданской службы Курской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был проведен конкурс на замещение вакантной должности ведущего специалиста-эксперта управления экономики и развития агропродовольственного рынка (протокол от 28.04.2017 г. № 1), по итогам конкурса Афанасова 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Н.И.  назначена на должность государственной гражданской службы Курской области </w:t>
            </w:r>
          </w:p>
        </w:tc>
      </w:tr>
      <w:tr w:rsidR="00926FD9" w:rsidRPr="00424DF0" w:rsidTr="00B05844">
        <w:trPr>
          <w:trHeight w:val="1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государственных гражданских служащих Курской области негативного отношения к дарению подарков этим лицам, служащим и работникам, в связи с исполнением ими служебных (должностных) обязанностей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комитета АПК Курской области от 29.05.2014 г.    № 56 утвержден порядок сообщения лицами, замещающими должности государственной гражданской службы Курской области в комитете АПК Курской области о получении подарка,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      </w:r>
          </w:p>
          <w:p w:rsidR="00926FD9" w:rsidRPr="00424DF0" w:rsidRDefault="00926FD9" w:rsidP="00424DF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Все государственные гражданские служащие ознакомлены под роспись с настоящим приказом</w:t>
            </w:r>
            <w:r w:rsidR="00CE6C21" w:rsidRPr="0042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FD9" w:rsidRPr="00424DF0" w:rsidRDefault="004E2C43" w:rsidP="00424DF0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6C21"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E6C21" w:rsidRPr="00424DF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двер</w:t>
            </w:r>
            <w:r w:rsidR="00CE6C21" w:rsidRPr="00424DF0">
              <w:rPr>
                <w:rFonts w:ascii="Times New Roman" w:hAnsi="Times New Roman" w:cs="Times New Roman"/>
                <w:sz w:val="24"/>
                <w:szCs w:val="24"/>
              </w:rPr>
              <w:t>ии новогодних и рождественских праздников все сотрудники комитета АПК Курской области ознакомлены с письмом Администрации Курской области от 19.12.2017 № 05-10/1628  с напоминанием о необходимости соблюдения запрета дарить и получать подарки.</w:t>
            </w:r>
          </w:p>
        </w:tc>
      </w:tr>
      <w:tr w:rsidR="00926FD9" w:rsidRPr="00424DF0" w:rsidTr="00A15DA6">
        <w:trPr>
          <w:trHeight w:val="1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4E2C43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в комитете АПК Курской области не зафиксировано</w:t>
            </w:r>
          </w:p>
        </w:tc>
      </w:tr>
      <w:tr w:rsidR="00926FD9" w:rsidRPr="00424DF0" w:rsidTr="00F30F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1.3.14.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по недопущению государственными гражданскими служащими Курской области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B50FE1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комитета ознакомлены под роспись с рекомендациями по соблюдению государственными служащими норм этики в целях противодействия коррупции и иным правонарушениям</w:t>
            </w:r>
          </w:p>
        </w:tc>
      </w:tr>
      <w:tr w:rsidR="00926FD9" w:rsidRPr="00424DF0" w:rsidTr="00DB09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3" w:rsidRPr="00424DF0" w:rsidRDefault="004E2C43" w:rsidP="00424DF0">
            <w:pPr>
              <w:pStyle w:val="ConsPlusNormal"/>
              <w:ind w:left="5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комитета ознакомлены с памяткой об ограничениях при заключении ими трудового или гражданско-правового договора после ухода с государственной службы, предупреждение приобщено к личному делу гражданского служащего; </w:t>
            </w:r>
          </w:p>
          <w:p w:rsidR="004E2C43" w:rsidRPr="00424DF0" w:rsidRDefault="004E2C43" w:rsidP="00424DF0">
            <w:pPr>
              <w:pStyle w:val="ConsPlusNormal"/>
              <w:ind w:left="5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- приказом комитета АПК Курской области от 29.05.2014 г.    № 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  утвержден порядок сообщения лицами, замещающими должности государственной гражданской службы Курской области в комитете АПК Курской области о получении подарка,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 Все государственные гражданские служащие ознакомлены под роспись с настоящим приказом;</w:t>
            </w:r>
          </w:p>
          <w:p w:rsidR="00926FD9" w:rsidRPr="00424DF0" w:rsidRDefault="004E2C43" w:rsidP="00424DF0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- государственные гражданские служащие А.А.Тутов, Н.А.Гончарова в соответствии с постановлением Губернатора Курской области от 18.02.2011 № 52-пг уведомили представителя нанимателя о намерении выполнять иную оплачиваемую работу</w:t>
            </w:r>
          </w:p>
        </w:tc>
      </w:tr>
      <w:tr w:rsidR="00926FD9" w:rsidRPr="00424DF0" w:rsidTr="001A2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1.3.16.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с государственными гражданскими служащими Курской области о выполнении обязанности уведомления о фактах склонения к совершению коррупционных правонарушений, предусмотренных </w:t>
            </w:r>
            <w:hyperlink r:id="rId7" w:history="1">
              <w:r w:rsidRPr="00424DF0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№273-ФЗ                                    «О противодействии коррупции»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E1" w:rsidRPr="00424DF0" w:rsidRDefault="00B50FE1" w:rsidP="00424DF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На стенде комитета «Информация о противодействии коррупции» размещена Памятка государственному служащему о Порядке уведомления в случаях обращения каких-либо лиц в целях склонения к совершению коррупционных правонарушений. Государственные гражданские служащие комитета ознакомлены с Памяткой под роспись;</w:t>
            </w:r>
          </w:p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Антикоррупционные мероприятия, направленные на создание благоприятных условий</w:t>
            </w:r>
          </w:p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для развития экономики Курской области</w:t>
            </w:r>
          </w:p>
        </w:tc>
      </w:tr>
      <w:tr w:rsidR="00926FD9" w:rsidRPr="00424DF0" w:rsidTr="000B13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Деятельность комитета АПК Курской области в сфере закупок товаров, работ, услуг для обеспечения государственных и муниципальных нужд осуществляется в соответствии с действующим законодательством</w:t>
            </w:r>
          </w:p>
        </w:tc>
      </w:tr>
      <w:tr w:rsidR="00926FD9" w:rsidRPr="00424DF0" w:rsidTr="001512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"круглых столов" представителей органов исполнительной власти Курской области, органов местного самоуправления Курской области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424DF0" w:rsidRDefault="00926FD9" w:rsidP="0042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деятельности комитета АПК Курской области размещается на официальных сайтах Министерства сельского хозяйства РФ, Администрации Курской области, комитета агропромышленного комплекса Курской области.</w:t>
            </w:r>
          </w:p>
          <w:p w:rsidR="00926FD9" w:rsidRPr="00424DF0" w:rsidRDefault="00926FD9" w:rsidP="00424DF0">
            <w:pPr>
              <w:spacing w:after="0" w:line="240" w:lineRule="auto"/>
              <w:ind w:firstLine="4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исключения коррупциогенных факторов и в целях повышения информирования, активности и заинтересованности в деятельности комитета АПК Курской области в официальных средствах массовой информации постоянно публикуются </w:t>
            </w: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 материалы по направлениям деятельности.</w:t>
            </w:r>
          </w:p>
          <w:p w:rsidR="00926FD9" w:rsidRPr="00424DF0" w:rsidRDefault="00926FD9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Совершенствование взаимодействия комитета агропромышленного комплекса Курской области и общества </w:t>
            </w:r>
          </w:p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антикоррупционных мероприятий</w:t>
            </w: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F27B6B" w:rsidRPr="00424DF0" w:rsidTr="00B604CA">
        <w:trPr>
          <w:trHeight w:val="10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семинаров по вопросам обеспечения предупреждения коррупции в комитете агропромышленного комплекса Курской области, этики и служебного поведения государственных гражданских служащих Курской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56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 учебных мероприятий программы по профессиональному развитию государственных гражданских служащих в комитете АПК Курской области на 2016-2017 учебный год в мае текущего года проведено занятие «Запреты, ограничения, обязанности, установленные законодательством о противодействии коррупции для государственных гражданских служащих» (выступление старшего прокурора отдела по надзору за исполнением законодательства о противодействии коррупции прокуратуры Курской области С.В.Шульгиной)</w:t>
            </w:r>
          </w:p>
        </w:tc>
      </w:tr>
      <w:tr w:rsidR="00F27B6B" w:rsidRPr="00424DF0" w:rsidTr="00AD2F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государственных гражданских служащих Курской области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правовой, кадровой и организационной работы М.И.Дохтаренко прошла обучение в ГОАУ ВО Курской области «Курская академия государственной и муниципальной службы» по программе «Механизмы противодействия коррупции в Российской Федерации: правовые и организационные аспекты» в объеме 72 часов</w:t>
            </w:r>
          </w:p>
        </w:tc>
      </w:tr>
      <w:tr w:rsidR="00F27B6B" w:rsidRPr="00424DF0" w:rsidTr="00681E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организационных, разъяснительных и иных мер по соблюдению государственными гражданскими служащими Курской области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833DB1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к</w:t>
            </w:r>
            <w:r w:rsidR="00654C1F" w:rsidRPr="00424DF0">
              <w:rPr>
                <w:rFonts w:ascii="Times New Roman" w:hAnsi="Times New Roman" w:cs="Times New Roman"/>
                <w:sz w:val="24"/>
                <w:szCs w:val="24"/>
              </w:rPr>
              <w:t>омитета АПК Курской области озна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4C1F" w:rsidRPr="00424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4C1F" w:rsidRPr="00424DF0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1F" w:rsidRPr="00424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</w:t>
            </w:r>
            <w:r w:rsidR="00654C1F" w:rsidRPr="00424DF0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в вопросах противодействия коррупции в части касающейся</w:t>
            </w: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3.2. Расширение возможностей взаимодействия комитета агропромышленного комплекса  Курской области и общества</w:t>
            </w:r>
          </w:p>
        </w:tc>
      </w:tr>
      <w:tr w:rsidR="00F27B6B" w:rsidRPr="00424DF0" w:rsidTr="009E10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Участие в ежегодных встречах руководящих работников Администрации Курской области с населением Курской области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7029C0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Участие в ежегодных встречах руководящих работников Администрации Курской области с населением Курской области осуществляется в соответствии с утвержденными графиками</w:t>
            </w:r>
          </w:p>
        </w:tc>
      </w:tr>
      <w:tr w:rsidR="00F27B6B" w:rsidRPr="00424DF0" w:rsidTr="000438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линии» для обращений граждан о возможных коррупционных проявлениях со стороны государственных гражданских служащих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833DB1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Администрации Курской области размещены полные реквизиты комитета АПК Курской области с указанием,  в том числе и электронного адреса, телефона доверия для обращений граждан о возможных коррупциогенных проявлениях  Создан и размещен в сети Интернет сайт комитета АПК  Курской области. Случаев обращений граждан о возможных коррупциогенных проявлениях со стороны государственных гражданских служащих комитета АПК Курской области не зафиксировано</w:t>
            </w:r>
          </w:p>
        </w:tc>
      </w:tr>
      <w:tr w:rsidR="00F27B6B" w:rsidRPr="00424DF0" w:rsidTr="00AF2F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общественности к участию в работе советов, комиссий, коллегий комитета агропромышленного комплекса Курской области,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833DB1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комитета АПК Курской области включаются в состав конкурсной, аттестационной комиссий комитета</w:t>
            </w:r>
          </w:p>
        </w:tc>
      </w:tr>
      <w:tr w:rsidR="00F27B6B" w:rsidRPr="00424DF0" w:rsidTr="00F242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столов», иных публичных мероприятий с участием представителей общественных объединений, других институтов гражданского общества по вопросам профилактики коррупционных проявлений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1" w:rsidRPr="00424DF0" w:rsidRDefault="00833DB1" w:rsidP="0042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деятельности комитета АПК Курской области размещается на официальных сайтах Министерства сельского хозяйства РФ, Администрации Курской области, комитета агропромышленного комплекса Курской области.</w:t>
            </w:r>
          </w:p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3.3. Обеспечение открытости комитета агропромышленного комплекса Курской области </w:t>
            </w:r>
          </w:p>
        </w:tc>
      </w:tr>
      <w:tr w:rsidR="00F27B6B" w:rsidRPr="00424DF0" w:rsidTr="008C4196">
        <w:trPr>
          <w:trHeight w:val="1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государственных гражданских служащих комитета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 размещена на официальном сайте Администрации Курской области  в сети Интернет. Случаев нарушения сроков представления сведений зафиксировано не было.</w:t>
            </w:r>
          </w:p>
        </w:tc>
      </w:tr>
      <w:tr w:rsidR="00F27B6B" w:rsidRPr="00424DF0" w:rsidTr="00361E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на официальном сайте комитета агропромышленного комплекса Курской области,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Разработана и ведется страница на официальном сайте комитета агропромышленного комплекса Курской области о проводимых в комитете антикоррупционных мероприятиях</w:t>
            </w:r>
          </w:p>
        </w:tc>
      </w:tr>
      <w:tr w:rsidR="00F27B6B" w:rsidRPr="00424DF0" w:rsidTr="00AA6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пресс-конференциях, «прямых эфирах» с участием руководителей исполнительных органов государственной власти Курской области, представителей правоохранительных органов по соблюдению антикоррупционного законодательства и принимаемых </w:t>
            </w: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превентивных мерах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 деятельности комитета АПК Курской области размещается на официальных сайтах Министерства сельского хозяйства РФ, Администрации Курской области, комитета агропромышленного комплекса Курской области.</w:t>
            </w:r>
          </w:p>
          <w:p w:rsidR="00F27B6B" w:rsidRPr="00424DF0" w:rsidRDefault="00F27B6B" w:rsidP="00424DF0">
            <w:pPr>
              <w:spacing w:after="0" w:line="240" w:lineRule="auto"/>
              <w:ind w:firstLine="4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исключения коррупциогенных факторов и в целях повышения информирования, активности и заинтересованности в деятельности комитета АПК Курской области в официальных средствах массовой информации постоянно публикуются информационные материалы по направлениям деятельности.</w:t>
            </w:r>
          </w:p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B" w:rsidRPr="00424DF0" w:rsidTr="00426C83">
        <w:trPr>
          <w:trHeight w:val="10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Курской области о порядке, способах и условиях получения государственных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Курской области от 26.09.2017 №742-па государственные услуги, оказываемые ранее комитетом АПК Курской области, исключены из реестра государственных и муниципальных услуг</w:t>
            </w: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3.4. Оценка деятельности комитета агропромышленного комплекса  Курской области по реализации антикоррупционных мероприятий</w:t>
            </w:r>
          </w:p>
        </w:tc>
      </w:tr>
      <w:tr w:rsidR="00F27B6B" w:rsidRPr="00424DF0" w:rsidTr="00D45F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государственными гражданскими служащими Курской области,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о коррупционных правонарушениях, допущенных лицами, замещающими в комитете агропромышленного комплекса Курской области должности государственной гражданской службы Курской области,  не зафиксировано</w:t>
            </w:r>
          </w:p>
        </w:tc>
      </w:tr>
      <w:tr w:rsidR="00F27B6B" w:rsidRPr="00424DF0" w:rsidTr="00CF04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Анализ поступающих обращений граждан о фактах коррупции со стороны государственных гражданских служащих Курской области для выявления сфер деятельности, наиболее подверженных коррупционным проявлениям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В комитет агропромышленного комплекса Курской области не поступали обращения граждан на действия (бездействие) должностных лиц комитета по фактам коррупции</w:t>
            </w: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качества предоставления государственной услуги и исключение риска коррупции при их предоставлении</w:t>
            </w:r>
          </w:p>
        </w:tc>
      </w:tr>
      <w:tr w:rsidR="00F27B6B" w:rsidRPr="00424DF0" w:rsidTr="0026608C">
        <w:trPr>
          <w:trHeight w:val="1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государственной услуги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Курской области от 26.09.2017 №742-па государственные услуги, оказываемые ранее комитетом АПК Курской области, исключены из реестра государственных и муниципальных услуг</w:t>
            </w:r>
          </w:p>
        </w:tc>
      </w:tr>
      <w:tr w:rsidR="00F27B6B" w:rsidRPr="00424DF0" w:rsidTr="00EC69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Продолжение разработки и внедрения административных регламентов предоставления государственной услуги, исполнения государственной функции</w:t>
            </w:r>
          </w:p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Курской области от 26.09.2017 №742-па государственные услуги, оказываемые ранее комитетом АПК Курской области, исключены из реестра государственных и муниципальных услуг</w:t>
            </w:r>
          </w:p>
        </w:tc>
      </w:tr>
      <w:tr w:rsidR="00F27B6B" w:rsidRPr="00424DF0" w:rsidTr="00FA68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На стенде комитета «Информация о противодействии коррупции» размещена информация «Что должно происходить с подарками, полученными чиновниками на официальных мероприятиях»</w:t>
            </w:r>
          </w:p>
        </w:tc>
      </w:tr>
      <w:tr w:rsidR="003A3D5F" w:rsidRPr="00424DF0" w:rsidTr="00D16108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</w:t>
            </w:r>
          </w:p>
          <w:p w:rsidR="003A3D5F" w:rsidRPr="00424DF0" w:rsidRDefault="003A3D5F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b/>
                <w:sz w:val="24"/>
                <w:szCs w:val="24"/>
              </w:rPr>
              <w:t>с которыми граждане встречаются наиболее часто, снижение риска и уровня «бытовой» коррупции</w:t>
            </w:r>
          </w:p>
        </w:tc>
      </w:tr>
      <w:tr w:rsidR="00F27B6B" w:rsidRPr="00424DF0" w:rsidTr="0017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Фактов «бытовой коррупции»  в комитете агропромышленного комплекса Курской области не зафиксировано.</w:t>
            </w:r>
          </w:p>
        </w:tc>
      </w:tr>
      <w:tr w:rsidR="00F27B6B" w:rsidRPr="00424DF0" w:rsidTr="00794E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Оформлен специализированный стенд «Информация о противодействии коррупции», информация постоянно актуализируется</w:t>
            </w:r>
          </w:p>
        </w:tc>
      </w:tr>
      <w:tr w:rsidR="00F27B6B" w:rsidRPr="00424DF0" w:rsidTr="003847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B" w:rsidRPr="00424DF0" w:rsidRDefault="00F27B6B" w:rsidP="0042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DF0">
              <w:rPr>
                <w:rFonts w:ascii="Times New Roman" w:eastAsia="Calibri" w:hAnsi="Times New Roman" w:cs="Times New Roman"/>
                <w:sz w:val="24"/>
                <w:szCs w:val="24"/>
              </w:rPr>
              <w:t>Фактов «бытовой коррупции»  в комитете агропромышленного комплекса Курской области не зафиксировано</w:t>
            </w:r>
          </w:p>
        </w:tc>
      </w:tr>
    </w:tbl>
    <w:p w:rsidR="003A3D5F" w:rsidRDefault="003A3D5F" w:rsidP="00424DF0">
      <w:pPr>
        <w:jc w:val="both"/>
        <w:rPr>
          <w:sz w:val="24"/>
          <w:szCs w:val="24"/>
        </w:rPr>
      </w:pPr>
    </w:p>
    <w:p w:rsidR="00B447C8" w:rsidRPr="00424DF0" w:rsidRDefault="00B447C8" w:rsidP="00424DF0">
      <w:pPr>
        <w:jc w:val="both"/>
        <w:rPr>
          <w:sz w:val="24"/>
          <w:szCs w:val="24"/>
        </w:rPr>
      </w:pPr>
    </w:p>
    <w:sectPr w:rsidR="00B447C8" w:rsidRPr="00424DF0" w:rsidSect="007E2AC1">
      <w:headerReference w:type="default" r:id="rId8"/>
      <w:headerReference w:type="first" r:id="rId9"/>
      <w:pgSz w:w="16838" w:h="11905" w:orient="landscape"/>
      <w:pgMar w:top="905" w:right="820" w:bottom="567" w:left="113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EE" w:rsidRDefault="00A557EE">
      <w:pPr>
        <w:spacing w:after="0" w:line="240" w:lineRule="auto"/>
      </w:pPr>
      <w:r>
        <w:separator/>
      </w:r>
    </w:p>
  </w:endnote>
  <w:endnote w:type="continuationSeparator" w:id="0">
    <w:p w:rsidR="00A557EE" w:rsidRDefault="00A5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EE" w:rsidRDefault="00A557EE">
      <w:pPr>
        <w:spacing w:after="0" w:line="240" w:lineRule="auto"/>
      </w:pPr>
      <w:r>
        <w:separator/>
      </w:r>
    </w:p>
  </w:footnote>
  <w:footnote w:type="continuationSeparator" w:id="0">
    <w:p w:rsidR="00A557EE" w:rsidRDefault="00A5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65455"/>
      <w:docPartObj>
        <w:docPartGallery w:val="Page Numbers (Top of Page)"/>
        <w:docPartUnique/>
      </w:docPartObj>
    </w:sdtPr>
    <w:sdtEndPr/>
    <w:sdtContent>
      <w:p w:rsidR="007E2AC1" w:rsidRDefault="005647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D1">
          <w:rPr>
            <w:noProof/>
          </w:rPr>
          <w:t>2</w:t>
        </w:r>
        <w:r>
          <w:fldChar w:fldCharType="end"/>
        </w:r>
      </w:p>
    </w:sdtContent>
  </w:sdt>
  <w:p w:rsidR="00E621FE" w:rsidRDefault="00A557EE" w:rsidP="007E2AC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CA" w:rsidRPr="007E2AC1" w:rsidRDefault="00A557EE" w:rsidP="007E2A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F"/>
    <w:rsid w:val="003A3D5F"/>
    <w:rsid w:val="003B3ED1"/>
    <w:rsid w:val="003C6B30"/>
    <w:rsid w:val="00424DF0"/>
    <w:rsid w:val="004E2C43"/>
    <w:rsid w:val="005647B5"/>
    <w:rsid w:val="00654C1F"/>
    <w:rsid w:val="007029C0"/>
    <w:rsid w:val="00715B78"/>
    <w:rsid w:val="007305B3"/>
    <w:rsid w:val="007838EB"/>
    <w:rsid w:val="00833DB1"/>
    <w:rsid w:val="00926FD9"/>
    <w:rsid w:val="00A529AE"/>
    <w:rsid w:val="00A557EE"/>
    <w:rsid w:val="00B447C8"/>
    <w:rsid w:val="00B50FE1"/>
    <w:rsid w:val="00C54F1E"/>
    <w:rsid w:val="00CE6C21"/>
    <w:rsid w:val="00D519DF"/>
    <w:rsid w:val="00E316EE"/>
    <w:rsid w:val="00F27B6B"/>
    <w:rsid w:val="00F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D5F"/>
  </w:style>
  <w:style w:type="paragraph" w:customStyle="1" w:styleId="ConsPlusNormal">
    <w:name w:val="ConsPlusNormal"/>
    <w:rsid w:val="00A52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D5F"/>
  </w:style>
  <w:style w:type="paragraph" w:customStyle="1" w:styleId="ConsPlusNormal">
    <w:name w:val="ConsPlusNormal"/>
    <w:rsid w:val="00A52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3585C72B7128752415E99B7B610E7F7AC03CAC38CDCFA23633610E22867057DBE255AFBEE4650oDu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kadr-3</dc:creator>
  <cp:lastModifiedBy>programm</cp:lastModifiedBy>
  <cp:revision>2</cp:revision>
  <dcterms:created xsi:type="dcterms:W3CDTF">2018-03-22T13:43:00Z</dcterms:created>
  <dcterms:modified xsi:type="dcterms:W3CDTF">2018-03-22T13:43:00Z</dcterms:modified>
</cp:coreProperties>
</file>