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FC7740" w:rsidRPr="00790622" w:rsidTr="0060500C">
        <w:trPr>
          <w:trHeight w:val="1672"/>
        </w:trPr>
        <w:tc>
          <w:tcPr>
            <w:tcW w:w="4644" w:type="dxa"/>
            <w:shd w:val="clear" w:color="auto" w:fill="auto"/>
          </w:tcPr>
          <w:p w:rsidR="00FC7740" w:rsidRPr="00790622" w:rsidRDefault="00FC7740" w:rsidP="0060500C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FC7740" w:rsidRPr="00790622" w:rsidRDefault="00FC7740" w:rsidP="0060500C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FC7740" w:rsidRPr="00790622" w:rsidRDefault="00FC7740" w:rsidP="0060500C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FC7740" w:rsidRPr="00790622" w:rsidRDefault="00FC7740" w:rsidP="0060500C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>
              <w:rPr>
                <w:spacing w:val="0"/>
                <w:sz w:val="24"/>
                <w:szCs w:val="24"/>
              </w:rPr>
              <w:t>Министерства</w:t>
            </w:r>
          </w:p>
          <w:p w:rsidR="00FC7740" w:rsidRPr="00790622" w:rsidRDefault="00FC7740" w:rsidP="0060500C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сельского хозяйства</w:t>
            </w:r>
          </w:p>
          <w:p w:rsidR="00FC7740" w:rsidRDefault="00FC7740" w:rsidP="0060500C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Курской области</w:t>
            </w:r>
            <w:r w:rsidRPr="00790622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790622">
              <w:rPr>
                <w:spacing w:val="0"/>
                <w:sz w:val="24"/>
                <w:szCs w:val="24"/>
              </w:rPr>
              <w:t>от</w:t>
            </w:r>
            <w:proofErr w:type="gramEnd"/>
            <w:r w:rsidRPr="00790622">
              <w:rPr>
                <w:spacing w:val="0"/>
                <w:sz w:val="24"/>
                <w:szCs w:val="24"/>
              </w:rPr>
              <w:t xml:space="preserve"> </w:t>
            </w:r>
          </w:p>
          <w:p w:rsidR="00FC7740" w:rsidRPr="00790622" w:rsidRDefault="00FC7740" w:rsidP="0060500C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Cs w:val="28"/>
              </w:rPr>
            </w:pPr>
            <w:r w:rsidRPr="00790622">
              <w:rPr>
                <w:spacing w:val="0"/>
                <w:sz w:val="24"/>
                <w:szCs w:val="24"/>
              </w:rPr>
              <w:t>«</w:t>
            </w:r>
            <w:r>
              <w:rPr>
                <w:spacing w:val="0"/>
                <w:sz w:val="24"/>
                <w:szCs w:val="24"/>
              </w:rPr>
              <w:t>21</w:t>
            </w:r>
            <w:r w:rsidRPr="00790622">
              <w:rPr>
                <w:spacing w:val="0"/>
                <w:sz w:val="24"/>
                <w:szCs w:val="24"/>
              </w:rPr>
              <w:t xml:space="preserve">» </w:t>
            </w:r>
            <w:r>
              <w:rPr>
                <w:spacing w:val="0"/>
                <w:sz w:val="24"/>
                <w:szCs w:val="24"/>
              </w:rPr>
              <w:t>марта</w:t>
            </w:r>
            <w:r w:rsidRPr="00790622">
              <w:rPr>
                <w:spacing w:val="0"/>
                <w:sz w:val="24"/>
                <w:szCs w:val="24"/>
              </w:rPr>
              <w:t xml:space="preserve">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</w:t>
            </w:r>
            <w:r>
              <w:rPr>
                <w:spacing w:val="0"/>
                <w:sz w:val="24"/>
                <w:szCs w:val="24"/>
              </w:rPr>
              <w:t>47</w:t>
            </w:r>
          </w:p>
        </w:tc>
      </w:tr>
    </w:tbl>
    <w:p w:rsidR="00FC7740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4"/>
          <w:szCs w:val="24"/>
        </w:rPr>
      </w:pP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bookmarkStart w:id="0" w:name="_GoBack"/>
      <w:r w:rsidRPr="00024D21">
        <w:rPr>
          <w:spacing w:val="0"/>
          <w:sz w:val="24"/>
          <w:szCs w:val="24"/>
        </w:rPr>
        <w:t xml:space="preserve">Реестр фактических затрат </w:t>
      </w:r>
      <w:bookmarkEnd w:id="0"/>
      <w:r>
        <w:fldChar w:fldCharType="begin"/>
      </w:r>
      <w:r>
        <w:instrText xml:space="preserve"> HYPERLINK \l "p360" </w:instrText>
      </w:r>
      <w:r>
        <w:fldChar w:fldCharType="separate"/>
      </w:r>
      <w:r w:rsidRPr="00CC3B52">
        <w:rPr>
          <w:spacing w:val="0"/>
          <w:sz w:val="24"/>
          <w:szCs w:val="24"/>
        </w:rPr>
        <w:t>&lt;*&gt;</w:t>
      </w:r>
      <w:r>
        <w:rPr>
          <w:spacing w:val="0"/>
          <w:sz w:val="24"/>
          <w:szCs w:val="24"/>
        </w:rPr>
        <w:fldChar w:fldCharType="end"/>
      </w:r>
      <w:r w:rsidRPr="00CC3B52">
        <w:rPr>
          <w:spacing w:val="0"/>
          <w:sz w:val="24"/>
          <w:szCs w:val="24"/>
        </w:rPr>
        <w:t> </w:t>
      </w: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FC7740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</w:t>
      </w:r>
      <w:r>
        <w:rPr>
          <w:spacing w:val="0"/>
          <w:sz w:val="18"/>
          <w:szCs w:val="18"/>
        </w:rPr>
        <w:t>указывается направление затрат на производство молока)</w:t>
      </w:r>
    </w:p>
    <w:p w:rsidR="00FC7740" w:rsidRPr="0031606A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за период с  «____» ____________ 20___ г. по    «____» _____________ 20___ г. </w:t>
      </w: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FC7740" w:rsidRPr="0031606A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FC7740" w:rsidRPr="0031606A" w:rsidRDefault="00FC7740" w:rsidP="00FC7740">
      <w:pPr>
        <w:rPr>
          <w:rFonts w:ascii="Verdana" w:hAnsi="Verdana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tbl>
      <w:tblPr>
        <w:tblW w:w="10073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134"/>
        <w:gridCol w:w="1695"/>
        <w:gridCol w:w="1715"/>
      </w:tblGrid>
      <w:tr w:rsidR="00FC7740" w:rsidRPr="00024D21" w:rsidTr="0060500C">
        <w:trPr>
          <w:trHeight w:val="140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7740" w:rsidRPr="00024D21" w:rsidRDefault="00FC7740" w:rsidP="0060500C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N</w:t>
            </w:r>
          </w:p>
          <w:p w:rsidR="00FC7740" w:rsidRPr="00024D21" w:rsidRDefault="00FC7740" w:rsidP="0060500C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7740" w:rsidRPr="003A1561" w:rsidRDefault="00FC7740" w:rsidP="0060500C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Наименование затрат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3A1561" w:rsidRDefault="00FC7740" w:rsidP="0060500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740" w:rsidRPr="003A1561" w:rsidRDefault="00FC7740" w:rsidP="0060500C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proofErr w:type="gramStart"/>
            <w:r w:rsidRPr="003A1561">
              <w:rPr>
                <w:spacing w:val="0"/>
                <w:sz w:val="22"/>
                <w:szCs w:val="22"/>
              </w:rPr>
              <w:t>Сумма затрат (без учета</w:t>
            </w:r>
            <w:proofErr w:type="gramEnd"/>
          </w:p>
          <w:p w:rsidR="00FC7740" w:rsidRPr="003A1561" w:rsidRDefault="00FC7740" w:rsidP="0060500C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налога на </w:t>
            </w:r>
            <w:proofErr w:type="gramStart"/>
            <w:r w:rsidRPr="003A1561">
              <w:rPr>
                <w:spacing w:val="0"/>
                <w:sz w:val="22"/>
                <w:szCs w:val="22"/>
              </w:rPr>
              <w:t>добавленную</w:t>
            </w:r>
            <w:proofErr w:type="gramEnd"/>
          </w:p>
          <w:p w:rsidR="00FC7740" w:rsidRPr="003A1561" w:rsidRDefault="00FC7740" w:rsidP="0060500C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стоимость) </w:t>
            </w:r>
            <w:hyperlink w:anchor="p361" w:history="1">
              <w:r w:rsidRPr="00CC3B52">
                <w:rPr>
                  <w:spacing w:val="0"/>
                  <w:sz w:val="22"/>
                  <w:szCs w:val="22"/>
                </w:rPr>
                <w:t>&lt;**&gt;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Default="00FC7740" w:rsidP="0060500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 том числе сумма затрат за счет средств субсидии,</w:t>
            </w:r>
          </w:p>
          <w:p w:rsidR="00FC7740" w:rsidRPr="003A1561" w:rsidRDefault="00FC7740" w:rsidP="0060500C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рублей</w:t>
            </w:r>
          </w:p>
        </w:tc>
      </w:tr>
      <w:tr w:rsidR="00FC7740" w:rsidRPr="00024D21" w:rsidTr="0060500C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FC7740" w:rsidRPr="00024D21" w:rsidTr="0060500C">
        <w:trPr>
          <w:trHeight w:val="2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1019F2" w:rsidRDefault="00FC7740" w:rsidP="0060500C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1019F2" w:rsidRDefault="00FC7740" w:rsidP="0060500C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1019F2" w:rsidRDefault="00FC7740" w:rsidP="0060500C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1019F2" w:rsidRDefault="00FC7740" w:rsidP="0060500C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1019F2" w:rsidRDefault="00FC7740" w:rsidP="0060500C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1019F2" w:rsidRDefault="00FC7740" w:rsidP="0060500C">
            <w:pPr>
              <w:spacing w:after="100"/>
              <w:jc w:val="center"/>
              <w:rPr>
                <w:spacing w:val="0"/>
                <w:sz w:val="18"/>
                <w:szCs w:val="18"/>
              </w:rPr>
            </w:pPr>
            <w:r w:rsidRPr="001019F2">
              <w:rPr>
                <w:spacing w:val="0"/>
                <w:sz w:val="18"/>
                <w:szCs w:val="18"/>
              </w:rPr>
              <w:t>6</w:t>
            </w:r>
          </w:p>
        </w:tc>
      </w:tr>
      <w:tr w:rsidR="00FC7740" w:rsidRPr="00B73B8F" w:rsidTr="0060500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 xml:space="preserve">Оплата труда </w:t>
            </w:r>
            <w:r>
              <w:rPr>
                <w:spacing w:val="0"/>
                <w:sz w:val="24"/>
                <w:szCs w:val="24"/>
              </w:rPr>
              <w:t>работников</w:t>
            </w:r>
            <w:r w:rsidRPr="009A63BE">
              <w:rPr>
                <w:spacing w:val="0"/>
                <w:sz w:val="24"/>
                <w:szCs w:val="24"/>
              </w:rPr>
              <w:t xml:space="preserve"> с отчислениями на социальные нужды</w:t>
            </w:r>
            <w:r w:rsidRPr="00F37AD0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FC7740" w:rsidRPr="00B73B8F" w:rsidTr="0060500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</w:t>
            </w:r>
            <w:r w:rsidRPr="00B73B8F">
              <w:rPr>
                <w:spacing w:val="0"/>
                <w:sz w:val="24"/>
                <w:szCs w:val="24"/>
              </w:rPr>
              <w:t>орм</w:t>
            </w:r>
            <w:r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FC7740" w:rsidRPr="00B73B8F" w:rsidTr="0060500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Pr="00B73B8F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pStyle w:val="ConsPlusNormal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3BE">
              <w:rPr>
                <w:rFonts w:ascii="Times New Roman" w:hAnsi="Times New Roman" w:cs="Times New Roman"/>
                <w:sz w:val="24"/>
                <w:szCs w:val="24"/>
              </w:rPr>
              <w:t>окупная энергия всех видов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FC7740" w:rsidRPr="00B73B8F" w:rsidTr="0060500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Default="00FC7740" w:rsidP="0060500C">
            <w:pPr>
              <w:pStyle w:val="ConsPlusNormal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A63BE">
              <w:rPr>
                <w:rFonts w:ascii="Times New Roman" w:hAnsi="Times New Roman" w:cs="Times New Roman"/>
                <w:sz w:val="24"/>
                <w:szCs w:val="24"/>
              </w:rPr>
              <w:t>иологический материал и оборудование для искусственного осеменения</w:t>
            </w:r>
            <w:r w:rsidRPr="00B7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740" w:rsidRPr="00B73B8F" w:rsidRDefault="00FC7740" w:rsidP="0060500C">
            <w:pPr>
              <w:pStyle w:val="ConsPlusNormal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FC7740" w:rsidRPr="00B73B8F" w:rsidTr="0060500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Default="00FC7740" w:rsidP="0060500C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Ветеринарные препараты</w:t>
            </w:r>
          </w:p>
          <w:p w:rsidR="00FC7740" w:rsidRPr="00B73B8F" w:rsidRDefault="00FC7740" w:rsidP="0060500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FC7740" w:rsidRPr="00B73B8F" w:rsidTr="0060500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Default="00FC7740" w:rsidP="0060500C">
            <w:pPr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Работы и услуги сторонних организаций</w:t>
            </w:r>
          </w:p>
          <w:p w:rsidR="00FC7740" w:rsidRPr="00B73B8F" w:rsidRDefault="00FC7740" w:rsidP="0060500C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FC7740" w:rsidRPr="00B73B8F" w:rsidTr="0060500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7740" w:rsidRPr="00B73B8F" w:rsidRDefault="00FC7740" w:rsidP="0060500C">
            <w:pPr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B73B8F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7740" w:rsidRPr="00B73B8F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7740" w:rsidRPr="00024D21" w:rsidRDefault="00FC7740" w:rsidP="0060500C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</w:tbl>
    <w:p w:rsidR="00FC7740" w:rsidRPr="00024D21" w:rsidRDefault="00FC7740" w:rsidP="00FC7740">
      <w:pPr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 xml:space="preserve">предприятия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предприятия</w:t>
      </w:r>
      <w:r w:rsidRPr="00024D21">
        <w:rPr>
          <w:spacing w:val="0"/>
          <w:sz w:val="24"/>
          <w:szCs w:val="24"/>
        </w:rPr>
        <w:t xml:space="preserve"> -</w:t>
      </w:r>
    </w:p>
    <w:p w:rsidR="00FC7740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24"/>
          <w:szCs w:val="24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</w:t>
      </w: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М.П. </w:t>
      </w:r>
      <w:r w:rsidRPr="00024D21">
        <w:rPr>
          <w:spacing w:val="0"/>
          <w:sz w:val="18"/>
          <w:szCs w:val="18"/>
        </w:rPr>
        <w:t xml:space="preserve">(при наличии)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(инициалы, фамилия)</w:t>
      </w:r>
    </w:p>
    <w:p w:rsidR="00FC7740" w:rsidRPr="00024D21" w:rsidRDefault="00FC7740" w:rsidP="00FC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FC7740" w:rsidRPr="00024D21" w:rsidRDefault="00FC7740" w:rsidP="00FC7740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 --------------------------------</w:t>
      </w:r>
    </w:p>
    <w:p w:rsidR="00FC7740" w:rsidRDefault="00FC7740" w:rsidP="00FC7740">
      <w:pPr>
        <w:pStyle w:val="ConsPlusNormal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33">
        <w:rPr>
          <w:rFonts w:ascii="Times New Roman" w:hAnsi="Times New Roman" w:cs="Times New Roman"/>
          <w:sz w:val="24"/>
          <w:szCs w:val="24"/>
        </w:rPr>
        <w:t>&lt;*&gt; Реестр фактических затрат заполняется в части затрат, понесенных на производство молока, в состав которых могут включаться: оплата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033">
        <w:rPr>
          <w:rFonts w:ascii="Times New Roman" w:hAnsi="Times New Roman" w:cs="Times New Roman"/>
          <w:sz w:val="24"/>
          <w:szCs w:val="24"/>
        </w:rPr>
        <w:t xml:space="preserve"> обслуживающих дойное стадо, приобретение кормов, приобретение биологического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7033">
        <w:rPr>
          <w:rFonts w:ascii="Times New Roman" w:hAnsi="Times New Roman" w:cs="Times New Roman"/>
          <w:sz w:val="24"/>
          <w:szCs w:val="24"/>
        </w:rPr>
        <w:t xml:space="preserve"> и оборудования для искусственного осеменения  (семя, эмбрионы, азот, оборудование для </w:t>
      </w:r>
      <w:r w:rsidRPr="00C97033">
        <w:rPr>
          <w:rFonts w:ascii="Times New Roman" w:hAnsi="Times New Roman" w:cs="Times New Roman"/>
          <w:sz w:val="24"/>
          <w:szCs w:val="24"/>
        </w:rPr>
        <w:lastRenderedPageBreak/>
        <w:t>осеменения, инструменты для осеменения)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033">
        <w:rPr>
          <w:rFonts w:ascii="Times New Roman" w:hAnsi="Times New Roman" w:cs="Times New Roman"/>
          <w:sz w:val="24"/>
          <w:szCs w:val="24"/>
        </w:rPr>
        <w:t>ветеринарные препараты (биопрепараты,   антибиотики, дезинфицирующие средства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97033">
        <w:rPr>
          <w:rFonts w:ascii="Times New Roman" w:hAnsi="Times New Roman" w:cs="Times New Roman"/>
          <w:sz w:val="24"/>
          <w:szCs w:val="24"/>
        </w:rPr>
        <w:t>работы и услуги сторонних организаций, лабораторные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7740" w:rsidRPr="00C97033" w:rsidRDefault="00FC7740" w:rsidP="00FC7740">
      <w:pPr>
        <w:pStyle w:val="ConsPlusNormal"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33">
        <w:rPr>
          <w:rFonts w:ascii="Times New Roman" w:hAnsi="Times New Roman" w:cs="Times New Roman"/>
          <w:sz w:val="24"/>
          <w:szCs w:val="24"/>
        </w:rPr>
        <w:t>С приложением копий документов, подтверждающих фактические затраты: договоров поставки (выполнения работ, оказания услуг), первичных учетных документов, подтверждающих поставку и приемку товара (выполненных работ, оказанных услуг), платежных поручений и выписок с расчетного счета, подтверждающих оплату расходов, предусмотренных планом расходов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97033">
        <w:rPr>
          <w:rFonts w:ascii="Times New Roman" w:hAnsi="Times New Roman" w:cs="Times New Roman"/>
          <w:sz w:val="24"/>
          <w:szCs w:val="24"/>
        </w:rPr>
        <w:t>ыпис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9703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лицевого</w:t>
      </w:r>
      <w:r w:rsidRPr="00C97033">
        <w:rPr>
          <w:rFonts w:ascii="Times New Roman" w:hAnsi="Times New Roman" w:cs="Times New Roman"/>
          <w:sz w:val="24"/>
          <w:szCs w:val="24"/>
        </w:rPr>
        <w:t xml:space="preserve"> счета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7033">
        <w:rPr>
          <w:rFonts w:ascii="Times New Roman" w:hAnsi="Times New Roman" w:cs="Times New Roman"/>
          <w:sz w:val="24"/>
          <w:szCs w:val="24"/>
        </w:rPr>
        <w:t>предоставляются за период с даты зачисления субсидии на финансовое обеспечение получателю до даты полного расходования средств субсидии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0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C7740" w:rsidRDefault="00FC7740" w:rsidP="00FC7740">
      <w:pPr>
        <w:ind w:firstLine="652"/>
        <w:jc w:val="both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 &lt;**&gt; </w:t>
      </w:r>
      <w:r w:rsidRPr="00227AC6">
        <w:rPr>
          <w:spacing w:val="0"/>
          <w:sz w:val="24"/>
          <w:szCs w:val="24"/>
        </w:rPr>
        <w:t xml:space="preserve">Сумма затрат указывается </w:t>
      </w:r>
      <w:r>
        <w:rPr>
          <w:spacing w:val="0"/>
          <w:sz w:val="24"/>
          <w:szCs w:val="24"/>
        </w:rPr>
        <w:t>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C7740" w:rsidRDefault="00FC7740" w:rsidP="00FC7740">
      <w:pPr>
        <w:ind w:firstLine="652"/>
        <w:jc w:val="both"/>
        <w:rPr>
          <w:rFonts w:eastAsia="Calibri"/>
          <w:szCs w:val="28"/>
          <w:lang w:eastAsia="en-US"/>
        </w:rPr>
      </w:pPr>
    </w:p>
    <w:p w:rsidR="00FC7740" w:rsidRDefault="00FC7740" w:rsidP="00FC7740">
      <w:pPr>
        <w:ind w:firstLine="652"/>
        <w:jc w:val="both"/>
        <w:rPr>
          <w:rFonts w:eastAsia="Calibri"/>
          <w:szCs w:val="28"/>
          <w:lang w:eastAsia="en-US"/>
        </w:rPr>
      </w:pPr>
    </w:p>
    <w:p w:rsidR="00FC7740" w:rsidRDefault="00FC7740" w:rsidP="00FC7740">
      <w:pPr>
        <w:ind w:firstLine="652"/>
        <w:jc w:val="both"/>
        <w:rPr>
          <w:rFonts w:eastAsia="Calibri"/>
          <w:szCs w:val="28"/>
          <w:lang w:eastAsia="en-US"/>
        </w:rPr>
      </w:pPr>
    </w:p>
    <w:p w:rsidR="00FC7740" w:rsidRDefault="00FC7740" w:rsidP="00FC7740">
      <w:pPr>
        <w:ind w:firstLine="652"/>
        <w:jc w:val="both"/>
        <w:rPr>
          <w:rFonts w:eastAsia="Calibri"/>
          <w:szCs w:val="28"/>
          <w:lang w:eastAsia="en-US"/>
        </w:rPr>
      </w:pPr>
    </w:p>
    <w:p w:rsidR="00FC7740" w:rsidRDefault="00FC7740" w:rsidP="00FC7740">
      <w:pPr>
        <w:ind w:firstLine="652"/>
        <w:jc w:val="both"/>
        <w:rPr>
          <w:rFonts w:eastAsia="Calibri"/>
          <w:szCs w:val="28"/>
          <w:lang w:eastAsia="en-US"/>
        </w:rPr>
      </w:pPr>
    </w:p>
    <w:p w:rsidR="00D6705A" w:rsidRDefault="00D6705A"/>
    <w:sectPr w:rsidR="00D6705A" w:rsidSect="00FC774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0"/>
    <w:rsid w:val="00D6705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4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4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2023-12-09T08:55:00Z</dcterms:created>
  <dcterms:modified xsi:type="dcterms:W3CDTF">2023-12-09T08:56:00Z</dcterms:modified>
</cp:coreProperties>
</file>