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2C5B0B" w:rsidRDefault="00C72D8E" w:rsidP="00C27B30">
      <w:pPr>
        <w:rPr>
          <w:color w:val="000000" w:themeColor="text1"/>
          <w:sz w:val="28"/>
          <w:szCs w:val="28"/>
        </w:rPr>
      </w:pPr>
      <w:r w:rsidRPr="002C5B0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B2B3E">
        <w:rPr>
          <w:color w:val="000000" w:themeColor="text1"/>
          <w:sz w:val="28"/>
          <w:szCs w:val="28"/>
        </w:rPr>
        <w:t xml:space="preserve">  </w:t>
      </w:r>
      <w:r w:rsidRPr="002C5B0B">
        <w:rPr>
          <w:color w:val="000000" w:themeColor="text1"/>
          <w:sz w:val="28"/>
          <w:szCs w:val="28"/>
        </w:rPr>
        <w:t>УТВЕРЖДЕН</w:t>
      </w:r>
    </w:p>
    <w:p w:rsidR="00C72D8E" w:rsidRPr="002C5B0B" w:rsidRDefault="00DF506B" w:rsidP="00DF506B">
      <w:pPr>
        <w:ind w:left="9720"/>
        <w:jc w:val="center"/>
        <w:rPr>
          <w:color w:val="000000" w:themeColor="text1"/>
          <w:sz w:val="28"/>
          <w:szCs w:val="28"/>
        </w:rPr>
      </w:pPr>
      <w:r w:rsidRPr="002C5B0B">
        <w:rPr>
          <w:color w:val="000000" w:themeColor="text1"/>
          <w:sz w:val="28"/>
          <w:szCs w:val="28"/>
        </w:rPr>
        <w:t xml:space="preserve">    р</w:t>
      </w:r>
      <w:r w:rsidR="00C72D8E" w:rsidRPr="002C5B0B">
        <w:rPr>
          <w:color w:val="000000" w:themeColor="text1"/>
          <w:sz w:val="28"/>
          <w:szCs w:val="28"/>
        </w:rPr>
        <w:t>аспоряжением</w:t>
      </w:r>
      <w:r w:rsidRPr="002C5B0B">
        <w:rPr>
          <w:color w:val="000000" w:themeColor="text1"/>
          <w:sz w:val="28"/>
          <w:szCs w:val="28"/>
        </w:rPr>
        <w:t xml:space="preserve"> </w:t>
      </w:r>
      <w:r w:rsidR="00C72D8E" w:rsidRPr="002C5B0B">
        <w:rPr>
          <w:color w:val="000000" w:themeColor="text1"/>
          <w:sz w:val="28"/>
          <w:szCs w:val="28"/>
        </w:rPr>
        <w:t xml:space="preserve">Администрации Курской области </w:t>
      </w:r>
    </w:p>
    <w:p w:rsidR="00C72D8E" w:rsidRPr="002C5B0B" w:rsidRDefault="00C72D8E" w:rsidP="00204A8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7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0" w:name="_GoBack"/>
      <w:r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D1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4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14.04.2020 </w:t>
      </w:r>
      <w:r w:rsidR="00F15C5E"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E5D7E" w:rsidRPr="002C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431" w:rsidRPr="002D14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169-ра</w:t>
      </w:r>
      <w:bookmarkEnd w:id="0"/>
    </w:p>
    <w:p w:rsidR="000B2B3E" w:rsidRDefault="000B2B3E" w:rsidP="00540D3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2D8E" w:rsidRPr="002C5B0B" w:rsidRDefault="00C72D8E" w:rsidP="00540D3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C72D8E" w:rsidRPr="002C5B0B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C72D8E" w:rsidRPr="002C5B0B" w:rsidRDefault="00EA54A8" w:rsidP="00AD58E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текущий финансовый 2020</w:t>
      </w:r>
      <w:r w:rsidR="00C72D8E"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</w:t>
      </w:r>
      <w:r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плановый период 2021</w:t>
      </w:r>
      <w:r w:rsidR="00C72D8E"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</w:t>
      </w:r>
      <w:r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C72D8E" w:rsidRPr="002C5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tbl>
      <w:tblPr>
        <w:tblW w:w="14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3460"/>
        <w:gridCol w:w="2258"/>
        <w:gridCol w:w="596"/>
        <w:gridCol w:w="534"/>
        <w:gridCol w:w="706"/>
        <w:gridCol w:w="705"/>
        <w:gridCol w:w="706"/>
        <w:gridCol w:w="639"/>
        <w:gridCol w:w="631"/>
        <w:gridCol w:w="725"/>
        <w:gridCol w:w="564"/>
        <w:gridCol w:w="547"/>
        <w:gridCol w:w="705"/>
        <w:gridCol w:w="803"/>
      </w:tblGrid>
      <w:tr w:rsidR="002C5B0B" w:rsidRPr="002C5B0B" w:rsidTr="00724A59">
        <w:trPr>
          <w:trHeight w:val="299"/>
        </w:trPr>
        <w:tc>
          <w:tcPr>
            <w:tcW w:w="491" w:type="dxa"/>
            <w:vMerge w:val="restart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2C5B0B">
              <w:rPr>
                <w:color w:val="000000" w:themeColor="text1"/>
                <w:szCs w:val="24"/>
              </w:rPr>
              <w:t>п</w:t>
            </w:r>
            <w:proofErr w:type="gramEnd"/>
            <w:r w:rsidRPr="002C5B0B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58" w:type="dxa"/>
            <w:vMerge w:val="restart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Ответственный исполнитель </w:t>
            </w:r>
          </w:p>
        </w:tc>
        <w:tc>
          <w:tcPr>
            <w:tcW w:w="7861" w:type="dxa"/>
            <w:gridSpan w:val="12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2C5B0B" w:rsidRPr="002C5B0B" w:rsidTr="00724A59">
        <w:trPr>
          <w:trHeight w:val="636"/>
        </w:trPr>
        <w:tc>
          <w:tcPr>
            <w:tcW w:w="491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3460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2258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2541" w:type="dxa"/>
            <w:gridSpan w:val="4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текущий год</w:t>
            </w:r>
          </w:p>
          <w:p w:rsidR="00C72D8E" w:rsidRPr="002C5B0B" w:rsidRDefault="00874C14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(2020</w:t>
            </w:r>
            <w:r w:rsidR="00C72D8E" w:rsidRPr="002C5B0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701" w:type="dxa"/>
            <w:gridSpan w:val="4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первый год планового периода (</w:t>
            </w:r>
            <w:r w:rsidR="00874C14" w:rsidRPr="002C5B0B">
              <w:rPr>
                <w:color w:val="000000" w:themeColor="text1"/>
                <w:szCs w:val="24"/>
              </w:rPr>
              <w:t>2021</w:t>
            </w:r>
            <w:r w:rsidRPr="002C5B0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619" w:type="dxa"/>
            <w:gridSpan w:val="4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второй год планового периода (20</w:t>
            </w:r>
            <w:r w:rsidR="00874C14" w:rsidRPr="002C5B0B">
              <w:rPr>
                <w:color w:val="000000" w:themeColor="text1"/>
                <w:szCs w:val="24"/>
              </w:rPr>
              <w:t>22</w:t>
            </w:r>
            <w:r w:rsidRPr="002C5B0B">
              <w:rPr>
                <w:color w:val="000000" w:themeColor="text1"/>
                <w:szCs w:val="24"/>
              </w:rPr>
              <w:t>)</w:t>
            </w:r>
          </w:p>
        </w:tc>
      </w:tr>
      <w:tr w:rsidR="002C5B0B" w:rsidRPr="002C5B0B" w:rsidTr="00E16F1A">
        <w:trPr>
          <w:trHeight w:val="561"/>
        </w:trPr>
        <w:tc>
          <w:tcPr>
            <w:tcW w:w="491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3460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2258" w:type="dxa"/>
            <w:vMerge/>
          </w:tcPr>
          <w:p w:rsidR="00C72D8E" w:rsidRPr="002C5B0B" w:rsidRDefault="00C72D8E" w:rsidP="008712DF">
            <w:pPr>
              <w:rPr>
                <w:color w:val="000000" w:themeColor="text1"/>
              </w:rPr>
            </w:pPr>
          </w:p>
        </w:tc>
        <w:tc>
          <w:tcPr>
            <w:tcW w:w="59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 кв.</w:t>
            </w:r>
          </w:p>
        </w:tc>
        <w:tc>
          <w:tcPr>
            <w:tcW w:w="53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 кв.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III кв.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IV кв.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 кв.</w:t>
            </w:r>
          </w:p>
        </w:tc>
        <w:tc>
          <w:tcPr>
            <w:tcW w:w="639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 кв.</w:t>
            </w:r>
          </w:p>
        </w:tc>
        <w:tc>
          <w:tcPr>
            <w:tcW w:w="631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III кв.</w:t>
            </w:r>
          </w:p>
        </w:tc>
        <w:tc>
          <w:tcPr>
            <w:tcW w:w="72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IV кв.</w:t>
            </w:r>
          </w:p>
        </w:tc>
        <w:tc>
          <w:tcPr>
            <w:tcW w:w="56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 кв.</w:t>
            </w:r>
          </w:p>
        </w:tc>
        <w:tc>
          <w:tcPr>
            <w:tcW w:w="547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 кв.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III</w:t>
            </w:r>
          </w:p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 кв.</w:t>
            </w:r>
          </w:p>
        </w:tc>
        <w:tc>
          <w:tcPr>
            <w:tcW w:w="803" w:type="dxa"/>
          </w:tcPr>
          <w:p w:rsidR="00C72D8E" w:rsidRPr="002C5B0B" w:rsidRDefault="00C72D8E" w:rsidP="008712DF">
            <w:pPr>
              <w:pStyle w:val="ConsPlusNormal"/>
              <w:ind w:left="-242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IV </w:t>
            </w:r>
          </w:p>
          <w:p w:rsidR="00C72D8E" w:rsidRPr="002C5B0B" w:rsidRDefault="00C72D8E" w:rsidP="008712DF">
            <w:pPr>
              <w:pStyle w:val="ConsPlusNormal"/>
              <w:ind w:left="-242" w:right="118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кв.</w:t>
            </w:r>
          </w:p>
        </w:tc>
      </w:tr>
      <w:tr w:rsidR="002C5B0B" w:rsidRPr="002C5B0B" w:rsidTr="00E16F1A">
        <w:trPr>
          <w:trHeight w:val="230"/>
        </w:trPr>
        <w:tc>
          <w:tcPr>
            <w:tcW w:w="491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460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258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3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639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631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72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6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547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803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15</w:t>
            </w:r>
          </w:p>
        </w:tc>
      </w:tr>
      <w:tr w:rsidR="002C5B0B" w:rsidRPr="002C5B0B" w:rsidTr="00E16F1A">
        <w:trPr>
          <w:trHeight w:val="1356"/>
        </w:trPr>
        <w:tc>
          <w:tcPr>
            <w:tcW w:w="491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3460" w:type="dxa"/>
          </w:tcPr>
          <w:p w:rsidR="00C72D8E" w:rsidRPr="002C5B0B" w:rsidRDefault="00C72D8E" w:rsidP="008712DF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color w:val="000000" w:themeColor="text1"/>
              </w:rPr>
            </w:pPr>
            <w:r w:rsidRPr="002C5B0B">
              <w:rPr>
                <w:b/>
                <w:color w:val="000000" w:themeColor="text1"/>
              </w:rPr>
              <w:t xml:space="preserve"> Подпрограмма 1</w:t>
            </w:r>
          </w:p>
          <w:p w:rsidR="00C72D8E" w:rsidRPr="002C5B0B" w:rsidRDefault="00C72D8E" w:rsidP="00EA54A8">
            <w:pPr>
              <w:pStyle w:val="ConsPlusNormal"/>
              <w:rPr>
                <w:color w:val="000000" w:themeColor="text1"/>
                <w:szCs w:val="24"/>
              </w:rPr>
            </w:pPr>
            <w:r w:rsidRPr="002C5B0B">
              <w:rPr>
                <w:b/>
                <w:color w:val="000000" w:themeColor="text1"/>
                <w:szCs w:val="24"/>
              </w:rPr>
              <w:t>«Развитие отраслей сельского хозяйства, пищевой и перерабатывающей промышленности в Курской области»</w:t>
            </w:r>
          </w:p>
        </w:tc>
        <w:tc>
          <w:tcPr>
            <w:tcW w:w="2258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Комитет АПК Курской области</w:t>
            </w:r>
          </w:p>
        </w:tc>
        <w:tc>
          <w:tcPr>
            <w:tcW w:w="59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3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639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631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2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4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47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05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03" w:type="dxa"/>
          </w:tcPr>
          <w:p w:rsidR="00C72D8E" w:rsidRPr="002C5B0B" w:rsidRDefault="00C72D8E" w:rsidP="008712D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x</w:t>
            </w:r>
          </w:p>
        </w:tc>
      </w:tr>
      <w:tr w:rsidR="002C5B0B" w:rsidRPr="002C5B0B" w:rsidTr="00E16F1A">
        <w:trPr>
          <w:trHeight w:val="999"/>
        </w:trPr>
        <w:tc>
          <w:tcPr>
            <w:tcW w:w="491" w:type="dxa"/>
          </w:tcPr>
          <w:p w:rsidR="00874C14" w:rsidRPr="002C5B0B" w:rsidRDefault="00874C14" w:rsidP="00E16F1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3460" w:type="dxa"/>
          </w:tcPr>
          <w:p w:rsidR="00874C14" w:rsidRPr="002C5B0B" w:rsidRDefault="00874C14" w:rsidP="00874C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2C5B0B">
              <w:rPr>
                <w:b/>
                <w:color w:val="000000" w:themeColor="text1"/>
              </w:rPr>
              <w:t>Контрольное событие 1.</w:t>
            </w:r>
          </w:p>
          <w:p w:rsidR="00874C14" w:rsidRPr="002C5B0B" w:rsidRDefault="00874C14" w:rsidP="00874C14">
            <w:pPr>
              <w:pStyle w:val="ConsPlusNormal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 xml:space="preserve">Индекс производства пищевых продуктов (в сопоставимых ценах) к предыдущему году в 2020 году составит 102,0 %,  </w:t>
            </w:r>
          </w:p>
        </w:tc>
        <w:tc>
          <w:tcPr>
            <w:tcW w:w="2258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</w:rPr>
            </w:pPr>
            <w:r w:rsidRPr="002C5B0B">
              <w:rPr>
                <w:color w:val="000000" w:themeColor="text1"/>
              </w:rPr>
              <w:t>Комитет АПК Курской области</w:t>
            </w:r>
          </w:p>
        </w:tc>
        <w:tc>
          <w:tcPr>
            <w:tcW w:w="596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</w:tcPr>
          <w:p w:rsidR="00874C14" w:rsidRPr="002C5B0B" w:rsidRDefault="00C96F55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31.12</w:t>
            </w:r>
          </w:p>
        </w:tc>
        <w:tc>
          <w:tcPr>
            <w:tcW w:w="706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9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1" w:type="dxa"/>
          </w:tcPr>
          <w:p w:rsidR="00874C14" w:rsidRPr="002C5B0B" w:rsidRDefault="00874C14" w:rsidP="00874C1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</w:tcPr>
          <w:p w:rsidR="00874C14" w:rsidRPr="002C5B0B" w:rsidRDefault="00874C14" w:rsidP="002B4F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31.12</w:t>
            </w:r>
          </w:p>
        </w:tc>
        <w:tc>
          <w:tcPr>
            <w:tcW w:w="564" w:type="dxa"/>
          </w:tcPr>
          <w:p w:rsidR="00874C14" w:rsidRPr="002C5B0B" w:rsidRDefault="00874C14" w:rsidP="002B4F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7" w:type="dxa"/>
          </w:tcPr>
          <w:p w:rsidR="00874C14" w:rsidRPr="002C5B0B" w:rsidRDefault="00874C14" w:rsidP="002B4F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5" w:type="dxa"/>
          </w:tcPr>
          <w:p w:rsidR="00874C14" w:rsidRPr="002C5B0B" w:rsidRDefault="00874C14" w:rsidP="002B4F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3" w:type="dxa"/>
          </w:tcPr>
          <w:p w:rsidR="00874C14" w:rsidRPr="002C5B0B" w:rsidRDefault="00874C14" w:rsidP="002B4F8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 w:val="22"/>
                <w:szCs w:val="22"/>
              </w:rPr>
              <w:t>31.12</w:t>
            </w:r>
          </w:p>
        </w:tc>
      </w:tr>
    </w:tbl>
    <w:p w:rsidR="00C72D8E" w:rsidRDefault="00C72D8E" w:rsidP="00E16F1A">
      <w:pPr>
        <w:pStyle w:val="ConsPlusNormal"/>
        <w:jc w:val="both"/>
        <w:rPr>
          <w:color w:val="000000" w:themeColor="text1"/>
        </w:rPr>
      </w:pPr>
    </w:p>
    <w:p w:rsidR="00724A59" w:rsidRDefault="00724A59" w:rsidP="00E16F1A">
      <w:pPr>
        <w:pStyle w:val="ConsPlusNormal"/>
        <w:jc w:val="both"/>
        <w:rPr>
          <w:color w:val="000000" w:themeColor="text1"/>
        </w:rPr>
      </w:pPr>
    </w:p>
    <w:tbl>
      <w:tblPr>
        <w:tblStyle w:val="a3"/>
        <w:tblW w:w="14130" w:type="dxa"/>
        <w:tblLook w:val="04A0" w:firstRow="1" w:lastRow="0" w:firstColumn="1" w:lastColumn="0" w:noHBand="0" w:noVBand="1"/>
      </w:tblPr>
      <w:tblGrid>
        <w:gridCol w:w="693"/>
        <w:gridCol w:w="3683"/>
        <w:gridCol w:w="2021"/>
        <w:gridCol w:w="450"/>
        <w:gridCol w:w="450"/>
        <w:gridCol w:w="450"/>
        <w:gridCol w:w="1013"/>
        <w:gridCol w:w="450"/>
        <w:gridCol w:w="450"/>
        <w:gridCol w:w="611"/>
        <w:gridCol w:w="1013"/>
        <w:gridCol w:w="611"/>
        <w:gridCol w:w="611"/>
        <w:gridCol w:w="611"/>
        <w:gridCol w:w="1013"/>
      </w:tblGrid>
      <w:tr w:rsidR="00724A59" w:rsidTr="009134FE">
        <w:trPr>
          <w:tblHeader/>
        </w:trPr>
        <w:tc>
          <w:tcPr>
            <w:tcW w:w="516" w:type="dxa"/>
            <w:vAlign w:val="center"/>
          </w:tcPr>
          <w:p w:rsidR="00724A59" w:rsidRPr="002C5B0B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2747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3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3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3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711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33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33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711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45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45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456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711" w:type="dxa"/>
            <w:vAlign w:val="center"/>
          </w:tcPr>
          <w:p w:rsidR="00724A59" w:rsidRPr="002C5B0B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C5B0B">
              <w:rPr>
                <w:color w:val="000000" w:themeColor="text1"/>
                <w:szCs w:val="24"/>
              </w:rPr>
              <w:t>15</w:t>
            </w:r>
          </w:p>
        </w:tc>
      </w:tr>
      <w:tr w:rsidR="00724A59" w:rsidTr="009134FE">
        <w:tc>
          <w:tcPr>
            <w:tcW w:w="51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 xml:space="preserve">в 2021 году – 101,0 %, </w:t>
            </w:r>
          </w:p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в 2022 году – 100,5 %</w:t>
            </w:r>
          </w:p>
        </w:tc>
        <w:tc>
          <w:tcPr>
            <w:tcW w:w="1508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</w:tr>
      <w:tr w:rsid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2.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Приобретение молодняка крупного рогатого скота молочного направления в 2020 году составит 2100 голов, в 2021 году – 2100 голов, в 2022 году – 2100 голов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3.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Объём остатка </w:t>
            </w:r>
            <w:proofErr w:type="gramStart"/>
            <w:r w:rsidRPr="00724A59">
              <w:rPr>
                <w:color w:val="000000" w:themeColor="text1"/>
              </w:rPr>
              <w:t>ссудной</w:t>
            </w:r>
            <w:proofErr w:type="gramEnd"/>
            <w:r w:rsidRPr="00724A59">
              <w:rPr>
                <w:color w:val="000000" w:themeColor="text1"/>
              </w:rPr>
              <w:t xml:space="preserve"> </w:t>
            </w:r>
            <w:proofErr w:type="spellStart"/>
            <w:r w:rsidRPr="00724A59">
              <w:rPr>
                <w:color w:val="000000" w:themeColor="text1"/>
              </w:rPr>
              <w:t>задолжности</w:t>
            </w:r>
            <w:proofErr w:type="spellEnd"/>
            <w:r w:rsidRPr="00724A59">
              <w:rPr>
                <w:color w:val="000000" w:themeColor="text1"/>
              </w:rPr>
              <w:t xml:space="preserve"> по субсидируемым кредитам (займам) в 2020 году составит 33476794,0 тыс. рублей, в 2021 году – 26522441,3 тыс. рублей,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color w:val="000000" w:themeColor="text1"/>
              </w:rPr>
              <w:t>2022 году – 19031898,8 тыс. рублей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4.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Валовой сбор картофеля в сельскохозяйственных организациях, крестьянских (фермерских)  хозяйствах, включая индивидуальных предпринимателей, отнесенных к субъектам малого предпринимательства, в 2020 году составит 10,0 тыс. тонн,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10,1 тыс. тонн,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12,9 тыс. тонн.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Валовой сбор овощей открытого грунта в сельскохозяйственных организациях, крестьянских </w:t>
            </w:r>
            <w:r w:rsidRPr="00724A59">
              <w:rPr>
                <w:color w:val="000000" w:themeColor="text1"/>
              </w:rPr>
              <w:lastRenderedPageBreak/>
              <w:t xml:space="preserve">(фермерских) хозяйствах, включая индивидуальных предпринимателей, в 2020 году составит 8,3 тыс. тонн,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10,3 тыс. тонн,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10,4 тыс. тонн.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Размер посевных площадей, занятых под зерновыми, зернобобовыми, масличными и кормовыми сельскохозяйственными культурами  в сельскохозяйственных организациях, крестьянских (фермерских) хозяйствах, включая индивидуальных предпринимателей, отнесенных к субъектам малого предпринимательства, в 2020 году составит - 416,9  </w:t>
            </w:r>
            <w:proofErr w:type="spellStart"/>
            <w:r w:rsidRPr="00724A59">
              <w:rPr>
                <w:color w:val="000000" w:themeColor="text1"/>
              </w:rPr>
              <w:t>тыс</w:t>
            </w:r>
            <w:proofErr w:type="gramStart"/>
            <w:r w:rsidRPr="00724A59">
              <w:rPr>
                <w:color w:val="000000" w:themeColor="text1"/>
              </w:rPr>
              <w:t>.г</w:t>
            </w:r>
            <w:proofErr w:type="gramEnd"/>
            <w:r w:rsidRPr="00724A59">
              <w:rPr>
                <w:color w:val="000000" w:themeColor="text1"/>
              </w:rPr>
              <w:t>ектаров</w:t>
            </w:r>
            <w:proofErr w:type="spellEnd"/>
            <w:r w:rsidRPr="00724A59">
              <w:rPr>
                <w:color w:val="000000" w:themeColor="text1"/>
              </w:rPr>
              <w:t xml:space="preserve">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419,0 </w:t>
            </w:r>
            <w:proofErr w:type="spellStart"/>
            <w:r w:rsidRPr="00724A59">
              <w:rPr>
                <w:color w:val="000000" w:themeColor="text1"/>
              </w:rPr>
              <w:t>тыс</w:t>
            </w:r>
            <w:proofErr w:type="gramStart"/>
            <w:r w:rsidRPr="00724A59">
              <w:rPr>
                <w:color w:val="000000" w:themeColor="text1"/>
              </w:rPr>
              <w:t>.г</w:t>
            </w:r>
            <w:proofErr w:type="gramEnd"/>
            <w:r w:rsidRPr="00724A59">
              <w:rPr>
                <w:color w:val="000000" w:themeColor="text1"/>
              </w:rPr>
              <w:t>ектаров</w:t>
            </w:r>
            <w:proofErr w:type="spellEnd"/>
            <w:r w:rsidRPr="00724A59">
              <w:rPr>
                <w:color w:val="000000" w:themeColor="text1"/>
              </w:rPr>
              <w:t>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2022 году – 421,0 </w:t>
            </w:r>
            <w:proofErr w:type="spellStart"/>
            <w:r w:rsidRPr="00724A59">
              <w:rPr>
                <w:color w:val="000000" w:themeColor="text1"/>
              </w:rPr>
              <w:t>тыс</w:t>
            </w:r>
            <w:proofErr w:type="gramStart"/>
            <w:r w:rsidRPr="00724A59">
              <w:rPr>
                <w:color w:val="000000" w:themeColor="text1"/>
              </w:rPr>
              <w:t>.г</w:t>
            </w:r>
            <w:proofErr w:type="gramEnd"/>
            <w:r w:rsidRPr="00724A59">
              <w:rPr>
                <w:color w:val="000000" w:themeColor="text1"/>
              </w:rPr>
              <w:t>ектаров</w:t>
            </w:r>
            <w:proofErr w:type="spellEnd"/>
            <w:r w:rsidRPr="00724A59">
              <w:rPr>
                <w:color w:val="000000" w:themeColor="text1"/>
              </w:rPr>
              <w:t>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Размер посевных площадей, занятых льном-долгунцом и  коноплей   в сельскохозяйственных организациях, крестьянских (фермерских) хозяйствах, включая индивидуальных предпринимателей в Курской области, в 2020 году составит – 1,0  тыс. гектаров,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в 2021 году – 1,2 тыс. гектаров,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1,3 тыс. гектаров.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Доля площади, засеваемой элитными семенами, в общей площади посевов, занятой семенами сортов растений, в 2020 году составит 4,5 %,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5,0 %, 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5,0 %.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в 2020 году составит 214,0 тыс. тонн,  в 2021 году – 252,0 тыс. тонн, в 2022 году – 269,5 тыс. тонн</w:t>
            </w:r>
            <w:proofErr w:type="gramStart"/>
            <w:r w:rsidRPr="00724A59">
              <w:rPr>
                <w:color w:val="000000" w:themeColor="text1"/>
              </w:rPr>
              <w:t xml:space="preserve"> ;</w:t>
            </w:r>
            <w:proofErr w:type="gramEnd"/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Племенное маточное поголовье сельскохозяйственных животных (в пересчете на условные головы  в 2020 году составит 12,0 </w:t>
            </w:r>
            <w:proofErr w:type="spellStart"/>
            <w:r w:rsidRPr="00724A59">
              <w:rPr>
                <w:color w:val="000000" w:themeColor="text1"/>
              </w:rPr>
              <w:t>тыс</w:t>
            </w:r>
            <w:proofErr w:type="gramStart"/>
            <w:r w:rsidRPr="00724A59">
              <w:rPr>
                <w:color w:val="000000" w:themeColor="text1"/>
              </w:rPr>
              <w:t>.г</w:t>
            </w:r>
            <w:proofErr w:type="gramEnd"/>
            <w:r w:rsidRPr="00724A59">
              <w:rPr>
                <w:color w:val="000000" w:themeColor="text1"/>
              </w:rPr>
              <w:t>олов</w:t>
            </w:r>
            <w:proofErr w:type="spellEnd"/>
            <w:r w:rsidRPr="00724A59">
              <w:rPr>
                <w:color w:val="000000" w:themeColor="text1"/>
              </w:rPr>
              <w:t xml:space="preserve">,  в 2021 году – 12,0 </w:t>
            </w:r>
            <w:proofErr w:type="spellStart"/>
            <w:r w:rsidRPr="00724A59">
              <w:rPr>
                <w:color w:val="000000" w:themeColor="text1"/>
              </w:rPr>
              <w:t>тыс.голов</w:t>
            </w:r>
            <w:proofErr w:type="spellEnd"/>
            <w:r w:rsidRPr="00724A59">
              <w:rPr>
                <w:color w:val="000000" w:themeColor="text1"/>
              </w:rPr>
              <w:t xml:space="preserve">, в 2022 году – 12,0 </w:t>
            </w:r>
            <w:proofErr w:type="spellStart"/>
            <w:r w:rsidRPr="00724A59">
              <w:rPr>
                <w:color w:val="000000" w:themeColor="text1"/>
              </w:rPr>
              <w:t>тыс.голов</w:t>
            </w:r>
            <w:proofErr w:type="spellEnd"/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5.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Площадь закладки многолетних насаждений в сельскохозяйственных организациях, крестьянских (фермерских) хозяйствах, включая индивидуальных </w:t>
            </w:r>
            <w:r w:rsidRPr="00724A59">
              <w:rPr>
                <w:color w:val="000000" w:themeColor="text1"/>
              </w:rPr>
              <w:lastRenderedPageBreak/>
              <w:t xml:space="preserve">предпринимателей, в 2020 году составит – 190,0  гектаров,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200,0 гектаров,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200,0 гектаров.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Прирост производства молока 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объему производства молока в 2020 году составит 30,5 тыс. тонн,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65,9 тыс. тонн,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76,5тыс. тонн.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крестьянских (фермерских) хозяйств, осуществляющих  проекты создания и развития  своих хозяйств с помощью  </w:t>
            </w:r>
            <w:proofErr w:type="spellStart"/>
            <w:r w:rsidRPr="00724A59">
              <w:rPr>
                <w:color w:val="000000" w:themeColor="text1"/>
              </w:rPr>
              <w:t>грантовой</w:t>
            </w:r>
            <w:proofErr w:type="spellEnd"/>
            <w:r w:rsidRPr="00724A59">
              <w:rPr>
                <w:color w:val="000000" w:themeColor="text1"/>
              </w:rPr>
              <w:t xml:space="preserve">  поддержки, в 2020 году составит – 14 единиц,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14 единиц,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14 единиц.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724A59">
              <w:rPr>
                <w:color w:val="000000" w:themeColor="text1"/>
              </w:rPr>
              <w:lastRenderedPageBreak/>
              <w:t>грантовую</w:t>
            </w:r>
            <w:proofErr w:type="spellEnd"/>
            <w:r w:rsidRPr="00724A59">
              <w:rPr>
                <w:color w:val="000000" w:themeColor="text1"/>
              </w:rPr>
              <w:t xml:space="preserve"> поддержку, за последние пять лет (включая отчетный год) по отношению к предыдущему году в 2020 году составит – 10,0 %,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10,0 %,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10,0 %.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</w:t>
            </w:r>
            <w:proofErr w:type="spellStart"/>
            <w:r w:rsidRPr="00724A59">
              <w:rPr>
                <w:color w:val="000000" w:themeColor="text1"/>
              </w:rPr>
              <w:t>грантовой</w:t>
            </w:r>
            <w:proofErr w:type="spellEnd"/>
            <w:r w:rsidRPr="00724A59">
              <w:rPr>
                <w:color w:val="000000" w:themeColor="text1"/>
              </w:rPr>
              <w:t xml:space="preserve"> поддержки, в 2020 году составит – 1,0 единиц,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1,0 единиц,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1,0 единиц.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proofErr w:type="spellStart"/>
            <w:r w:rsidRPr="00724A59">
              <w:rPr>
                <w:color w:val="000000" w:themeColor="text1"/>
              </w:rPr>
              <w:t>грантовую</w:t>
            </w:r>
            <w:proofErr w:type="spellEnd"/>
            <w:r w:rsidRPr="00724A59">
              <w:rPr>
                <w:color w:val="000000" w:themeColor="text1"/>
              </w:rPr>
              <w:t xml:space="preserve"> поддержку, за последние пять лет (включая отчетный год) по отношению к предыдущему году в 2020 году составит – 10,0 %,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 – 10,0 %,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10,0 %.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6.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вовлеченных в </w:t>
            </w:r>
            <w:r w:rsidRPr="00724A59">
              <w:rPr>
                <w:color w:val="000000" w:themeColor="text1"/>
              </w:rPr>
              <w:lastRenderedPageBreak/>
              <w:t xml:space="preserve">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«Создание системы поддержки фермеров и развитие сельской кооперации»  в 2020 году составит 16 человек,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41 человек,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84 человека.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</w:t>
            </w:r>
            <w:proofErr w:type="spellStart"/>
            <w:r w:rsidRPr="00724A59">
              <w:rPr>
                <w:color w:val="000000" w:themeColor="text1"/>
              </w:rPr>
              <w:t>Агростартап</w:t>
            </w:r>
            <w:proofErr w:type="spellEnd"/>
            <w:r w:rsidRPr="00724A59">
              <w:rPr>
                <w:color w:val="000000" w:themeColor="text1"/>
              </w:rPr>
              <w:t xml:space="preserve">»,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2020 году составит  4 </w:t>
            </w:r>
            <w:proofErr w:type="gramStart"/>
            <w:r w:rsidRPr="00724A59">
              <w:rPr>
                <w:color w:val="000000" w:themeColor="text1"/>
              </w:rPr>
              <w:t>чело-века</w:t>
            </w:r>
            <w:proofErr w:type="gramEnd"/>
            <w:r w:rsidRPr="00724A59">
              <w:rPr>
                <w:color w:val="000000" w:themeColor="text1"/>
              </w:rPr>
              <w:t xml:space="preserve">, в 2021 году – 18 человек,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24 человека.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  в </w:t>
            </w:r>
            <w:r w:rsidRPr="00724A59">
              <w:rPr>
                <w:color w:val="000000" w:themeColor="text1"/>
              </w:rPr>
              <w:lastRenderedPageBreak/>
              <w:t>2020 году составит  10 единиц,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13 единиц,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48 единиц. 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2020 году составит 2 единицы,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10 единиц,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12 единиц</w:t>
            </w:r>
            <w:proofErr w:type="gramStart"/>
            <w:r w:rsidRPr="00724A59">
              <w:rPr>
                <w:color w:val="000000" w:themeColor="text1"/>
              </w:rPr>
              <w:t xml:space="preserve"> .</w:t>
            </w:r>
            <w:proofErr w:type="gramEnd"/>
            <w:r w:rsidRPr="00724A59">
              <w:rPr>
                <w:color w:val="000000" w:themeColor="text1"/>
              </w:rPr>
              <w:t xml:space="preserve"> 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8.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Подпрограмма 3</w:t>
            </w:r>
          </w:p>
          <w:p w:rsidR="00724A59" w:rsidRPr="00724A59" w:rsidRDefault="00724A59" w:rsidP="009134FE">
            <w:pPr>
              <w:pStyle w:val="ConsPlusNormal"/>
              <w:rPr>
                <w:b/>
                <w:color w:val="000000" w:themeColor="text1"/>
                <w:szCs w:val="24"/>
              </w:rPr>
            </w:pPr>
            <w:r w:rsidRPr="00724A59">
              <w:rPr>
                <w:b/>
                <w:color w:val="000000" w:themeColor="text1"/>
                <w:szCs w:val="24"/>
              </w:rPr>
              <w:t>«Развитие мелиорации земель сельскохозяйственного назначения Курской области»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7.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Прирост объема производства продукции растениеводства на землях сельскохозяйственного назначения за счет реализации мероприятий подпрограммы (нарастающим итогом «с» «до») в 2020 году составит до 10,0 %, в 2021 году – до 10,0%,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</w:t>
            </w:r>
            <w:proofErr w:type="gramStart"/>
            <w:r w:rsidRPr="00724A59">
              <w:rPr>
                <w:color w:val="000000" w:themeColor="text1"/>
              </w:rPr>
              <w:t xml:space="preserve"> – «-».</w:t>
            </w:r>
            <w:proofErr w:type="gramEnd"/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</w:t>
            </w:r>
            <w:r w:rsidRPr="00724A59">
              <w:rPr>
                <w:color w:val="000000" w:themeColor="text1"/>
              </w:rPr>
              <w:lastRenderedPageBreak/>
              <w:t xml:space="preserve">общего и индивидуального пользования,  в 2020 году составит  217,0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378,75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- 556,0 га.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724A59">
              <w:rPr>
                <w:color w:val="000000" w:themeColor="text1"/>
              </w:rPr>
              <w:t>культуртехнических</w:t>
            </w:r>
            <w:proofErr w:type="spellEnd"/>
            <w:r w:rsidRPr="00724A59">
              <w:rPr>
                <w:color w:val="000000" w:themeColor="text1"/>
              </w:rPr>
              <w:t xml:space="preserve"> мероприятий в 2020 году составит 3,0 тыс.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0,000 тыс.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2022 году – 0,000 </w:t>
            </w:r>
            <w:proofErr w:type="spellStart"/>
            <w:proofErr w:type="gramStart"/>
            <w:r w:rsidRPr="00724A59">
              <w:rPr>
                <w:color w:val="000000" w:themeColor="text1"/>
              </w:rPr>
              <w:t>тыс</w:t>
            </w:r>
            <w:proofErr w:type="spellEnd"/>
            <w:proofErr w:type="gramEnd"/>
            <w:r w:rsidRPr="00724A59">
              <w:rPr>
                <w:color w:val="000000" w:themeColor="text1"/>
              </w:rPr>
              <w:t xml:space="preserve"> га.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Защита и сохранение сельскохозяйственных угодий от ветровой эрозии и опустынивания за счет  проведения </w:t>
            </w:r>
            <w:proofErr w:type="spellStart"/>
            <w:r w:rsidRPr="00724A59">
              <w:rPr>
                <w:color w:val="000000" w:themeColor="text1"/>
              </w:rPr>
              <w:t>агролесомелиоративных</w:t>
            </w:r>
            <w:proofErr w:type="spellEnd"/>
            <w:r w:rsidRPr="00724A59">
              <w:rPr>
                <w:color w:val="000000" w:themeColor="text1"/>
              </w:rPr>
              <w:t xml:space="preserve"> мероприятий (площадь посадок), а также за счет проведения фитомелиоративных мероприятий (площадь посадок)  в 2020 году составит  10,0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15,0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20,0 га.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10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8.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Вовлечение в оборот выбывших сельскохозяйственных угодий для выращивания </w:t>
            </w:r>
            <w:proofErr w:type="spellStart"/>
            <w:r w:rsidRPr="00724A59">
              <w:rPr>
                <w:color w:val="000000" w:themeColor="text1"/>
              </w:rPr>
              <w:t>экспортно</w:t>
            </w:r>
            <w:proofErr w:type="spellEnd"/>
            <w:r w:rsidRPr="00724A59">
              <w:rPr>
                <w:color w:val="000000" w:themeColor="text1"/>
              </w:rPr>
              <w:t xml:space="preserve"> ориентированной  сельскохозяйственной </w:t>
            </w:r>
            <w:r w:rsidRPr="00724A59">
              <w:rPr>
                <w:color w:val="000000" w:themeColor="text1"/>
              </w:rPr>
              <w:lastRenderedPageBreak/>
              <w:t xml:space="preserve">продукции за счет проведения </w:t>
            </w:r>
            <w:proofErr w:type="spellStart"/>
            <w:r w:rsidRPr="00724A59">
              <w:rPr>
                <w:color w:val="000000" w:themeColor="text1"/>
              </w:rPr>
              <w:t>культуртехнических</w:t>
            </w:r>
            <w:proofErr w:type="spellEnd"/>
            <w:r w:rsidRPr="00724A59">
              <w:rPr>
                <w:color w:val="000000" w:themeColor="text1"/>
              </w:rPr>
              <w:t xml:space="preserve"> мероприятий  в 2020 году составит  </w:t>
            </w:r>
            <w:proofErr w:type="gramStart"/>
            <w:r w:rsidRPr="00724A59">
              <w:rPr>
                <w:color w:val="000000" w:themeColor="text1"/>
              </w:rPr>
              <w:t>«-</w:t>
            </w:r>
            <w:proofErr w:type="gramEnd"/>
            <w:r w:rsidRPr="00724A59">
              <w:rPr>
                <w:color w:val="000000" w:themeColor="text1"/>
              </w:rPr>
              <w:t xml:space="preserve">» га,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«-» </w:t>
            </w:r>
            <w:proofErr w:type="gramStart"/>
            <w:r w:rsidRPr="00724A59">
              <w:rPr>
                <w:color w:val="000000" w:themeColor="text1"/>
              </w:rPr>
              <w:t>га</w:t>
            </w:r>
            <w:proofErr w:type="gramEnd"/>
            <w:r w:rsidRPr="00724A59">
              <w:rPr>
                <w:color w:val="000000" w:themeColor="text1"/>
              </w:rPr>
              <w:t xml:space="preserve">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«3000» га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Подпрограмма 4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«Обеспечение эпизоотического и ветеринарно-санитарного благополучия территории Курской области»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Управление ветеринарии</w:t>
            </w:r>
          </w:p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9.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Уровень заболеваемости животных и птиц заразными, в том числе особо опасными, болезнями в 2020 году 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составит  2%, в 2021 году – 2%,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2%.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Количество противоэпизоотических мероприятий, проведенных областными бюджетными учреждениями ветеринарии, в 2020 году составит 568712 ед., в 2021 году – 809012 ед.,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 в 2022 году – 809012 ед.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лабораторных исследований на заразные, в том числе особо опасные, болезни, проведенных областными бюджетными учреждениями ветеринарии, в 2020 году </w:t>
            </w:r>
            <w:r w:rsidRPr="00724A59">
              <w:rPr>
                <w:color w:val="000000" w:themeColor="text1"/>
              </w:rPr>
              <w:lastRenderedPageBreak/>
              <w:t xml:space="preserve">составит 165336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205497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–205497 ед.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мониторинговых  лабораторных исследований, проведенных областными бюджетными учреждениями ветеринарии, в 2020 году составит  3000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3000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3000 ед.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Количество экспертиз животноводческой продукции, проведенных областными бюджетными учреждениями ветеринарии, в 2020 году составит 23447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в 2021 году – 40281 ед.,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2022 году – 40281 ед.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Управление ветеринарии</w:t>
            </w:r>
          </w:p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13.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10.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 xml:space="preserve">Сокращение численности  животных  без владельцев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2020 году составит 10 %, в 2021 году – 15 %, в 2022 году – 20 %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Управление ветеринарии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14.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11.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color w:val="000000" w:themeColor="text1"/>
              </w:rPr>
              <w:t>Доля обеспеченности учреждений ветеринарии дезинфекционным автотранспортом  в 2020 году составит  25,0 %, в 2021 году – 42,9 %, в 2022 году – 57,1 %.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rFonts w:eastAsia="BatangChe"/>
                <w:color w:val="000000" w:themeColor="text1"/>
              </w:rPr>
              <w:t xml:space="preserve">Доля отремонтированных зданий </w:t>
            </w:r>
            <w:r w:rsidRPr="00724A59">
              <w:rPr>
                <w:rFonts w:eastAsia="BatangChe"/>
                <w:color w:val="000000" w:themeColor="text1"/>
              </w:rPr>
              <w:lastRenderedPageBreak/>
              <w:t xml:space="preserve">учреждений ветеринарии </w:t>
            </w:r>
            <w:r w:rsidRPr="00724A59">
              <w:rPr>
                <w:color w:val="000000" w:themeColor="text1"/>
              </w:rPr>
              <w:t xml:space="preserve"> в 2020 году составит  «</w:t>
            </w:r>
            <w:proofErr w:type="gramStart"/>
            <w:r w:rsidRPr="00724A59">
              <w:rPr>
                <w:color w:val="000000" w:themeColor="text1"/>
              </w:rPr>
              <w:t>-»</w:t>
            </w:r>
            <w:proofErr w:type="gramEnd"/>
            <w:r w:rsidRPr="00724A59">
              <w:rPr>
                <w:color w:val="000000" w:themeColor="text1"/>
              </w:rPr>
              <w:t>, в 2021 году – 6,0 %, в 2022 году –12,0 %.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Обеспечение оперативного купирования и ликвидации очагов остроинфекционных заболеваний животных  в 2020 году составит – 100 %, в 2021 году – 100 %, в 2022 году –100 %.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lastRenderedPageBreak/>
              <w:t>Управление ветеринарии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15.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12.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Аккредитован в национальной системе аккредитации филиал ОБУ «</w:t>
            </w:r>
            <w:proofErr w:type="gramStart"/>
            <w:r w:rsidRPr="00724A59">
              <w:rPr>
                <w:color w:val="000000" w:themeColor="text1"/>
              </w:rPr>
              <w:t>Курская</w:t>
            </w:r>
            <w:proofErr w:type="gramEnd"/>
            <w:r w:rsidRPr="00724A59">
              <w:rPr>
                <w:color w:val="000000" w:themeColor="text1"/>
              </w:rPr>
              <w:t xml:space="preserve"> </w:t>
            </w:r>
            <w:proofErr w:type="spellStart"/>
            <w:r w:rsidRPr="00724A59">
              <w:rPr>
                <w:color w:val="000000" w:themeColor="text1"/>
              </w:rPr>
              <w:t>облветлаборатория</w:t>
            </w:r>
            <w:proofErr w:type="spellEnd"/>
            <w:r w:rsidRPr="00724A59">
              <w:rPr>
                <w:color w:val="000000" w:themeColor="text1"/>
              </w:rPr>
              <w:t xml:space="preserve">» по диагностике особо опасных болезней животных и определению показателей безопасности пищевой продукции  в 2020 году составит – «-», 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в 2021 году</w:t>
            </w:r>
            <w:proofErr w:type="gramStart"/>
            <w:r w:rsidRPr="00724A59">
              <w:rPr>
                <w:color w:val="000000" w:themeColor="text1"/>
              </w:rPr>
              <w:t xml:space="preserve"> – «-», </w:t>
            </w:r>
            <w:proofErr w:type="gramEnd"/>
            <w:r w:rsidRPr="00724A59">
              <w:rPr>
                <w:color w:val="000000" w:themeColor="text1"/>
              </w:rPr>
              <w:t>в 2022 году –1 штука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</w:p>
        </w:tc>
        <w:tc>
          <w:tcPr>
            <w:tcW w:w="1508" w:type="dxa"/>
          </w:tcPr>
          <w:p w:rsidR="00724A59" w:rsidRPr="00724A59" w:rsidRDefault="00724A59" w:rsidP="009134FE">
            <w:pPr>
              <w:jc w:val="center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Управление ветеринарии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16.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Подпрограмма 6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 xml:space="preserve">«Обеспечение реализации государственной программы Курской области «Развитие сельского хозяйства и регулирование рынков сельскохозяйственной продукции, сырья и </w:t>
            </w:r>
            <w:r w:rsidRPr="00724A59">
              <w:rPr>
                <w:b/>
                <w:color w:val="000000" w:themeColor="text1"/>
              </w:rPr>
              <w:lastRenderedPageBreak/>
              <w:t>продовольствия в Курской области»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x</w:t>
            </w:r>
          </w:p>
        </w:tc>
      </w:tr>
      <w:tr w:rsidR="00724A59" w:rsidRPr="00724A59" w:rsidTr="009134FE">
        <w:tc>
          <w:tcPr>
            <w:tcW w:w="51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lastRenderedPageBreak/>
              <w:t>17.</w:t>
            </w:r>
          </w:p>
        </w:tc>
        <w:tc>
          <w:tcPr>
            <w:tcW w:w="2747" w:type="dxa"/>
          </w:tcPr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</w:rPr>
            </w:pPr>
            <w:r w:rsidRPr="00724A59">
              <w:rPr>
                <w:b/>
                <w:color w:val="000000" w:themeColor="text1"/>
              </w:rPr>
              <w:t>Контрольное событие 13.</w:t>
            </w:r>
          </w:p>
          <w:p w:rsidR="00724A59" w:rsidRPr="00724A59" w:rsidRDefault="00724A59" w:rsidP="009134F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724A59">
              <w:rPr>
                <w:color w:val="000000" w:themeColor="text1"/>
              </w:rPr>
              <w:t>Сохранение существующего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достигнет 100%</w:t>
            </w:r>
          </w:p>
        </w:tc>
        <w:tc>
          <w:tcPr>
            <w:tcW w:w="1508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Комитет АПК Курской области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11" w:type="dxa"/>
          </w:tcPr>
          <w:p w:rsidR="00724A59" w:rsidRPr="00724A59" w:rsidRDefault="00724A59" w:rsidP="009134FE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724A59">
              <w:rPr>
                <w:color w:val="000000" w:themeColor="text1"/>
                <w:szCs w:val="24"/>
              </w:rPr>
              <w:t>31.12</w:t>
            </w:r>
          </w:p>
        </w:tc>
      </w:tr>
    </w:tbl>
    <w:p w:rsidR="00724A59" w:rsidRPr="00724A59" w:rsidRDefault="00724A59" w:rsidP="00E16F1A">
      <w:pPr>
        <w:pStyle w:val="ConsPlusNormal"/>
        <w:jc w:val="both"/>
        <w:rPr>
          <w:color w:val="000000" w:themeColor="text1"/>
          <w:szCs w:val="24"/>
        </w:rPr>
      </w:pPr>
    </w:p>
    <w:sectPr w:rsidR="00724A59" w:rsidRPr="00724A59" w:rsidSect="00675259">
      <w:headerReference w:type="even" r:id="rId8"/>
      <w:headerReference w:type="default" r:id="rId9"/>
      <w:pgSz w:w="16840" w:h="11907" w:orient="landscape" w:code="9"/>
      <w:pgMar w:top="1134" w:right="1276" w:bottom="1134" w:left="1559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12" w:rsidRDefault="00967012" w:rsidP="0011451F">
      <w:pPr>
        <w:pStyle w:val="ConsPlusNormal"/>
      </w:pPr>
      <w:r>
        <w:separator/>
      </w:r>
    </w:p>
  </w:endnote>
  <w:endnote w:type="continuationSeparator" w:id="0">
    <w:p w:rsidR="00967012" w:rsidRDefault="00967012" w:rsidP="0011451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12" w:rsidRDefault="00967012" w:rsidP="0011451F">
      <w:pPr>
        <w:pStyle w:val="ConsPlusNormal"/>
      </w:pPr>
      <w:r>
        <w:separator/>
      </w:r>
    </w:p>
  </w:footnote>
  <w:footnote w:type="continuationSeparator" w:id="0">
    <w:p w:rsidR="00967012" w:rsidRDefault="00967012" w:rsidP="0011451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 w:rsidP="000D0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684" w:rsidRDefault="00A816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 w:rsidP="000D0B4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0"/>
    <w:rsid w:val="00001D49"/>
    <w:rsid w:val="000070BD"/>
    <w:rsid w:val="000206D2"/>
    <w:rsid w:val="00020FD0"/>
    <w:rsid w:val="0002103A"/>
    <w:rsid w:val="00021687"/>
    <w:rsid w:val="00026397"/>
    <w:rsid w:val="00037149"/>
    <w:rsid w:val="00044828"/>
    <w:rsid w:val="00053089"/>
    <w:rsid w:val="000550D0"/>
    <w:rsid w:val="000560FE"/>
    <w:rsid w:val="00061831"/>
    <w:rsid w:val="000700EB"/>
    <w:rsid w:val="00075DD4"/>
    <w:rsid w:val="000764C8"/>
    <w:rsid w:val="00080C2C"/>
    <w:rsid w:val="00083183"/>
    <w:rsid w:val="000853FC"/>
    <w:rsid w:val="0009111F"/>
    <w:rsid w:val="000914FA"/>
    <w:rsid w:val="00092659"/>
    <w:rsid w:val="0009680B"/>
    <w:rsid w:val="000A0A0F"/>
    <w:rsid w:val="000B2B3E"/>
    <w:rsid w:val="000B4AF1"/>
    <w:rsid w:val="000B5624"/>
    <w:rsid w:val="000B764B"/>
    <w:rsid w:val="000C08F0"/>
    <w:rsid w:val="000C50CA"/>
    <w:rsid w:val="000D0B4A"/>
    <w:rsid w:val="000D34C7"/>
    <w:rsid w:val="000D7328"/>
    <w:rsid w:val="000E1CEA"/>
    <w:rsid w:val="000E5C29"/>
    <w:rsid w:val="000F154C"/>
    <w:rsid w:val="000F44A8"/>
    <w:rsid w:val="000F6159"/>
    <w:rsid w:val="000F62AE"/>
    <w:rsid w:val="000F62E7"/>
    <w:rsid w:val="000F6405"/>
    <w:rsid w:val="001036AC"/>
    <w:rsid w:val="00107505"/>
    <w:rsid w:val="00112601"/>
    <w:rsid w:val="001132B2"/>
    <w:rsid w:val="0011451F"/>
    <w:rsid w:val="00116FD1"/>
    <w:rsid w:val="00134208"/>
    <w:rsid w:val="001543FC"/>
    <w:rsid w:val="00170BEA"/>
    <w:rsid w:val="00172A39"/>
    <w:rsid w:val="001745C2"/>
    <w:rsid w:val="00180D09"/>
    <w:rsid w:val="00187A91"/>
    <w:rsid w:val="00190227"/>
    <w:rsid w:val="00193CF9"/>
    <w:rsid w:val="001A3E68"/>
    <w:rsid w:val="001A5C5D"/>
    <w:rsid w:val="001B181F"/>
    <w:rsid w:val="001B3BC3"/>
    <w:rsid w:val="001C6649"/>
    <w:rsid w:val="001D10A5"/>
    <w:rsid w:val="001E2D2D"/>
    <w:rsid w:val="001E47BB"/>
    <w:rsid w:val="001E7FFC"/>
    <w:rsid w:val="001F5133"/>
    <w:rsid w:val="001F51BC"/>
    <w:rsid w:val="00204A89"/>
    <w:rsid w:val="00212161"/>
    <w:rsid w:val="00217D01"/>
    <w:rsid w:val="002338B5"/>
    <w:rsid w:val="00234FDE"/>
    <w:rsid w:val="0024156F"/>
    <w:rsid w:val="00243658"/>
    <w:rsid w:val="002450F0"/>
    <w:rsid w:val="0025161C"/>
    <w:rsid w:val="00256F28"/>
    <w:rsid w:val="00263484"/>
    <w:rsid w:val="0026394A"/>
    <w:rsid w:val="00265990"/>
    <w:rsid w:val="00266CAC"/>
    <w:rsid w:val="002752C9"/>
    <w:rsid w:val="002771DC"/>
    <w:rsid w:val="00281C7A"/>
    <w:rsid w:val="00293578"/>
    <w:rsid w:val="002A20F0"/>
    <w:rsid w:val="002A3668"/>
    <w:rsid w:val="002A42F2"/>
    <w:rsid w:val="002A526D"/>
    <w:rsid w:val="002B0139"/>
    <w:rsid w:val="002B0996"/>
    <w:rsid w:val="002B1AF9"/>
    <w:rsid w:val="002B1EEB"/>
    <w:rsid w:val="002B36CE"/>
    <w:rsid w:val="002B4F60"/>
    <w:rsid w:val="002B4F8E"/>
    <w:rsid w:val="002B55C5"/>
    <w:rsid w:val="002C285D"/>
    <w:rsid w:val="002C4F20"/>
    <w:rsid w:val="002C5B0B"/>
    <w:rsid w:val="002C7E69"/>
    <w:rsid w:val="002D1431"/>
    <w:rsid w:val="002D4CC5"/>
    <w:rsid w:val="002D5E31"/>
    <w:rsid w:val="002E0E82"/>
    <w:rsid w:val="002E3F8D"/>
    <w:rsid w:val="002E5717"/>
    <w:rsid w:val="002E650B"/>
    <w:rsid w:val="002F3916"/>
    <w:rsid w:val="003140C0"/>
    <w:rsid w:val="00316387"/>
    <w:rsid w:val="00321EF0"/>
    <w:rsid w:val="00327B5B"/>
    <w:rsid w:val="00336093"/>
    <w:rsid w:val="0033719A"/>
    <w:rsid w:val="00340E02"/>
    <w:rsid w:val="0034215E"/>
    <w:rsid w:val="003424D0"/>
    <w:rsid w:val="003436C4"/>
    <w:rsid w:val="0034402D"/>
    <w:rsid w:val="00350206"/>
    <w:rsid w:val="00350E77"/>
    <w:rsid w:val="003603AA"/>
    <w:rsid w:val="00381E45"/>
    <w:rsid w:val="00393F5E"/>
    <w:rsid w:val="0039779C"/>
    <w:rsid w:val="003978A5"/>
    <w:rsid w:val="003B0D56"/>
    <w:rsid w:val="003B36B4"/>
    <w:rsid w:val="003B6713"/>
    <w:rsid w:val="003C0FEC"/>
    <w:rsid w:val="003D0DA0"/>
    <w:rsid w:val="003D2FCF"/>
    <w:rsid w:val="003D354E"/>
    <w:rsid w:val="003D5483"/>
    <w:rsid w:val="003D5A45"/>
    <w:rsid w:val="003D616C"/>
    <w:rsid w:val="003D73B9"/>
    <w:rsid w:val="003E3658"/>
    <w:rsid w:val="003E4DD2"/>
    <w:rsid w:val="003E743B"/>
    <w:rsid w:val="003F2CE9"/>
    <w:rsid w:val="003F39E9"/>
    <w:rsid w:val="003F4798"/>
    <w:rsid w:val="003F5314"/>
    <w:rsid w:val="00404365"/>
    <w:rsid w:val="004072D4"/>
    <w:rsid w:val="00414146"/>
    <w:rsid w:val="004148E6"/>
    <w:rsid w:val="00416506"/>
    <w:rsid w:val="00423AA4"/>
    <w:rsid w:val="004258E6"/>
    <w:rsid w:val="004314D6"/>
    <w:rsid w:val="004326B2"/>
    <w:rsid w:val="00435D15"/>
    <w:rsid w:val="00437256"/>
    <w:rsid w:val="00455F9F"/>
    <w:rsid w:val="004611D2"/>
    <w:rsid w:val="004645B7"/>
    <w:rsid w:val="00475892"/>
    <w:rsid w:val="00480505"/>
    <w:rsid w:val="00483DF5"/>
    <w:rsid w:val="00484229"/>
    <w:rsid w:val="004853FC"/>
    <w:rsid w:val="004910F4"/>
    <w:rsid w:val="004931B6"/>
    <w:rsid w:val="004A4411"/>
    <w:rsid w:val="004A64CA"/>
    <w:rsid w:val="004A7EA3"/>
    <w:rsid w:val="004B1999"/>
    <w:rsid w:val="004B1A68"/>
    <w:rsid w:val="004B3893"/>
    <w:rsid w:val="004B77BB"/>
    <w:rsid w:val="004C2BCC"/>
    <w:rsid w:val="004C3D1A"/>
    <w:rsid w:val="004C5526"/>
    <w:rsid w:val="004D677B"/>
    <w:rsid w:val="004E3480"/>
    <w:rsid w:val="004F0C69"/>
    <w:rsid w:val="00503E19"/>
    <w:rsid w:val="00506479"/>
    <w:rsid w:val="00513CD9"/>
    <w:rsid w:val="00514CC2"/>
    <w:rsid w:val="005154C2"/>
    <w:rsid w:val="00515C1D"/>
    <w:rsid w:val="0051699D"/>
    <w:rsid w:val="00520EDD"/>
    <w:rsid w:val="005237C4"/>
    <w:rsid w:val="00523B81"/>
    <w:rsid w:val="005270FF"/>
    <w:rsid w:val="005371D4"/>
    <w:rsid w:val="00540D3E"/>
    <w:rsid w:val="00542CAB"/>
    <w:rsid w:val="005445E3"/>
    <w:rsid w:val="00544DDC"/>
    <w:rsid w:val="00546B25"/>
    <w:rsid w:val="005474DD"/>
    <w:rsid w:val="005501C9"/>
    <w:rsid w:val="00555C0A"/>
    <w:rsid w:val="00557E28"/>
    <w:rsid w:val="0056288B"/>
    <w:rsid w:val="00562DEF"/>
    <w:rsid w:val="005704F4"/>
    <w:rsid w:val="00570B62"/>
    <w:rsid w:val="00571AD5"/>
    <w:rsid w:val="00575D8B"/>
    <w:rsid w:val="005826F9"/>
    <w:rsid w:val="00593171"/>
    <w:rsid w:val="00595A34"/>
    <w:rsid w:val="005966A6"/>
    <w:rsid w:val="00596D1B"/>
    <w:rsid w:val="00596F6B"/>
    <w:rsid w:val="005A075C"/>
    <w:rsid w:val="005A1A5E"/>
    <w:rsid w:val="005B13EB"/>
    <w:rsid w:val="005B1426"/>
    <w:rsid w:val="005B3041"/>
    <w:rsid w:val="005B40CF"/>
    <w:rsid w:val="005B6831"/>
    <w:rsid w:val="005B69FE"/>
    <w:rsid w:val="005B7708"/>
    <w:rsid w:val="005B7840"/>
    <w:rsid w:val="005B78BD"/>
    <w:rsid w:val="005B7C62"/>
    <w:rsid w:val="005C0662"/>
    <w:rsid w:val="005C112D"/>
    <w:rsid w:val="005C1A14"/>
    <w:rsid w:val="005D30BE"/>
    <w:rsid w:val="005D4222"/>
    <w:rsid w:val="005D5EFD"/>
    <w:rsid w:val="005D65E8"/>
    <w:rsid w:val="00600138"/>
    <w:rsid w:val="00600C6B"/>
    <w:rsid w:val="00600E03"/>
    <w:rsid w:val="00605E5D"/>
    <w:rsid w:val="0061284B"/>
    <w:rsid w:val="00613A8F"/>
    <w:rsid w:val="0062029C"/>
    <w:rsid w:val="00625DB6"/>
    <w:rsid w:val="0063674F"/>
    <w:rsid w:val="00640E18"/>
    <w:rsid w:val="0064196A"/>
    <w:rsid w:val="00643761"/>
    <w:rsid w:val="00645FD8"/>
    <w:rsid w:val="0065610D"/>
    <w:rsid w:val="0066246F"/>
    <w:rsid w:val="00664047"/>
    <w:rsid w:val="00665610"/>
    <w:rsid w:val="0066608B"/>
    <w:rsid w:val="00667589"/>
    <w:rsid w:val="00672F79"/>
    <w:rsid w:val="006732FF"/>
    <w:rsid w:val="00673664"/>
    <w:rsid w:val="00675259"/>
    <w:rsid w:val="00675D4B"/>
    <w:rsid w:val="00677DDB"/>
    <w:rsid w:val="0069293E"/>
    <w:rsid w:val="00694B2F"/>
    <w:rsid w:val="0069716C"/>
    <w:rsid w:val="006A156F"/>
    <w:rsid w:val="006A1FA1"/>
    <w:rsid w:val="006A29C7"/>
    <w:rsid w:val="006A4080"/>
    <w:rsid w:val="006A54C2"/>
    <w:rsid w:val="006D000F"/>
    <w:rsid w:val="006D0282"/>
    <w:rsid w:val="006D4243"/>
    <w:rsid w:val="006D5D69"/>
    <w:rsid w:val="006D6BE4"/>
    <w:rsid w:val="006E561D"/>
    <w:rsid w:val="006F0E99"/>
    <w:rsid w:val="006F21C7"/>
    <w:rsid w:val="006F2F08"/>
    <w:rsid w:val="006F6D45"/>
    <w:rsid w:val="006F74BC"/>
    <w:rsid w:val="006F7D87"/>
    <w:rsid w:val="00703418"/>
    <w:rsid w:val="00714756"/>
    <w:rsid w:val="00720902"/>
    <w:rsid w:val="007212B2"/>
    <w:rsid w:val="00721C67"/>
    <w:rsid w:val="00724A59"/>
    <w:rsid w:val="007262DE"/>
    <w:rsid w:val="00730BB3"/>
    <w:rsid w:val="00736127"/>
    <w:rsid w:val="007455D1"/>
    <w:rsid w:val="00751446"/>
    <w:rsid w:val="00762C60"/>
    <w:rsid w:val="007661A3"/>
    <w:rsid w:val="007753BD"/>
    <w:rsid w:val="007872A7"/>
    <w:rsid w:val="00787D43"/>
    <w:rsid w:val="0079483C"/>
    <w:rsid w:val="0079625F"/>
    <w:rsid w:val="00797DF1"/>
    <w:rsid w:val="007A095A"/>
    <w:rsid w:val="007A1168"/>
    <w:rsid w:val="007A29F2"/>
    <w:rsid w:val="007A7268"/>
    <w:rsid w:val="007B3730"/>
    <w:rsid w:val="007B5065"/>
    <w:rsid w:val="007B7055"/>
    <w:rsid w:val="007C55C9"/>
    <w:rsid w:val="007C5AFF"/>
    <w:rsid w:val="007C7DFA"/>
    <w:rsid w:val="007D20A3"/>
    <w:rsid w:val="007D7621"/>
    <w:rsid w:val="007E6A97"/>
    <w:rsid w:val="00801938"/>
    <w:rsid w:val="008021C3"/>
    <w:rsid w:val="00803CCE"/>
    <w:rsid w:val="008043E4"/>
    <w:rsid w:val="0081065E"/>
    <w:rsid w:val="00811481"/>
    <w:rsid w:val="0081541F"/>
    <w:rsid w:val="00817AFD"/>
    <w:rsid w:val="008243FB"/>
    <w:rsid w:val="00827CD3"/>
    <w:rsid w:val="00827FBA"/>
    <w:rsid w:val="00835846"/>
    <w:rsid w:val="00844317"/>
    <w:rsid w:val="0084706D"/>
    <w:rsid w:val="008553F8"/>
    <w:rsid w:val="00866C48"/>
    <w:rsid w:val="008712DF"/>
    <w:rsid w:val="00874C14"/>
    <w:rsid w:val="00895031"/>
    <w:rsid w:val="0089565F"/>
    <w:rsid w:val="00897898"/>
    <w:rsid w:val="008A0BA3"/>
    <w:rsid w:val="008A3B63"/>
    <w:rsid w:val="008A42A0"/>
    <w:rsid w:val="008A6E3F"/>
    <w:rsid w:val="008B0905"/>
    <w:rsid w:val="008B167E"/>
    <w:rsid w:val="008C2DB6"/>
    <w:rsid w:val="008D195E"/>
    <w:rsid w:val="008D4796"/>
    <w:rsid w:val="008D5424"/>
    <w:rsid w:val="008E0178"/>
    <w:rsid w:val="008E676A"/>
    <w:rsid w:val="008F1B47"/>
    <w:rsid w:val="008F3642"/>
    <w:rsid w:val="00901698"/>
    <w:rsid w:val="0090567C"/>
    <w:rsid w:val="0093154E"/>
    <w:rsid w:val="009325AF"/>
    <w:rsid w:val="009519BF"/>
    <w:rsid w:val="00952CBB"/>
    <w:rsid w:val="00963248"/>
    <w:rsid w:val="00963687"/>
    <w:rsid w:val="0096611C"/>
    <w:rsid w:val="00966FFE"/>
    <w:rsid w:val="00967012"/>
    <w:rsid w:val="00971357"/>
    <w:rsid w:val="00980F92"/>
    <w:rsid w:val="00981332"/>
    <w:rsid w:val="0098611F"/>
    <w:rsid w:val="009864E5"/>
    <w:rsid w:val="00996C41"/>
    <w:rsid w:val="00996E35"/>
    <w:rsid w:val="009A190B"/>
    <w:rsid w:val="009A3650"/>
    <w:rsid w:val="009B0E20"/>
    <w:rsid w:val="009B4407"/>
    <w:rsid w:val="009B45E2"/>
    <w:rsid w:val="009C02F2"/>
    <w:rsid w:val="009C605F"/>
    <w:rsid w:val="009D2966"/>
    <w:rsid w:val="009D39BA"/>
    <w:rsid w:val="009D7BB3"/>
    <w:rsid w:val="009E236B"/>
    <w:rsid w:val="009E5D7E"/>
    <w:rsid w:val="009E6503"/>
    <w:rsid w:val="009E6DAB"/>
    <w:rsid w:val="009E7659"/>
    <w:rsid w:val="009F1EE7"/>
    <w:rsid w:val="00A022DC"/>
    <w:rsid w:val="00A061E0"/>
    <w:rsid w:val="00A071D7"/>
    <w:rsid w:val="00A07DCF"/>
    <w:rsid w:val="00A1508E"/>
    <w:rsid w:val="00A15C60"/>
    <w:rsid w:val="00A16088"/>
    <w:rsid w:val="00A232E5"/>
    <w:rsid w:val="00A26AB3"/>
    <w:rsid w:val="00A3687B"/>
    <w:rsid w:val="00A373C0"/>
    <w:rsid w:val="00A60478"/>
    <w:rsid w:val="00A67263"/>
    <w:rsid w:val="00A72122"/>
    <w:rsid w:val="00A73795"/>
    <w:rsid w:val="00A8079D"/>
    <w:rsid w:val="00A807DC"/>
    <w:rsid w:val="00A80EFF"/>
    <w:rsid w:val="00A81684"/>
    <w:rsid w:val="00A85CD8"/>
    <w:rsid w:val="00A93A83"/>
    <w:rsid w:val="00AB062B"/>
    <w:rsid w:val="00AB41C5"/>
    <w:rsid w:val="00AB5395"/>
    <w:rsid w:val="00AB5D3D"/>
    <w:rsid w:val="00AC478F"/>
    <w:rsid w:val="00AD00C6"/>
    <w:rsid w:val="00AD2CC8"/>
    <w:rsid w:val="00AD58E2"/>
    <w:rsid w:val="00AE0637"/>
    <w:rsid w:val="00AF212A"/>
    <w:rsid w:val="00AF3C87"/>
    <w:rsid w:val="00AF5E2B"/>
    <w:rsid w:val="00AF7935"/>
    <w:rsid w:val="00B06612"/>
    <w:rsid w:val="00B078DE"/>
    <w:rsid w:val="00B124D7"/>
    <w:rsid w:val="00B169AF"/>
    <w:rsid w:val="00B33EE8"/>
    <w:rsid w:val="00B35923"/>
    <w:rsid w:val="00B443A3"/>
    <w:rsid w:val="00B44949"/>
    <w:rsid w:val="00B45AE2"/>
    <w:rsid w:val="00B45F6A"/>
    <w:rsid w:val="00B50562"/>
    <w:rsid w:val="00B54E9B"/>
    <w:rsid w:val="00B56888"/>
    <w:rsid w:val="00B657D2"/>
    <w:rsid w:val="00B67465"/>
    <w:rsid w:val="00B7271D"/>
    <w:rsid w:val="00B729A0"/>
    <w:rsid w:val="00B72C28"/>
    <w:rsid w:val="00B74D92"/>
    <w:rsid w:val="00B76CC2"/>
    <w:rsid w:val="00B826CD"/>
    <w:rsid w:val="00B87E68"/>
    <w:rsid w:val="00B91742"/>
    <w:rsid w:val="00B9281C"/>
    <w:rsid w:val="00B9493B"/>
    <w:rsid w:val="00B976E1"/>
    <w:rsid w:val="00BA14E4"/>
    <w:rsid w:val="00BA4E39"/>
    <w:rsid w:val="00BB5D05"/>
    <w:rsid w:val="00BB5E56"/>
    <w:rsid w:val="00BC3006"/>
    <w:rsid w:val="00BC5855"/>
    <w:rsid w:val="00BC69E5"/>
    <w:rsid w:val="00BC7035"/>
    <w:rsid w:val="00BD66CE"/>
    <w:rsid w:val="00BD7B31"/>
    <w:rsid w:val="00BF2478"/>
    <w:rsid w:val="00BF4750"/>
    <w:rsid w:val="00BF60A4"/>
    <w:rsid w:val="00C011BE"/>
    <w:rsid w:val="00C02368"/>
    <w:rsid w:val="00C02750"/>
    <w:rsid w:val="00C042ED"/>
    <w:rsid w:val="00C04F39"/>
    <w:rsid w:val="00C13A4A"/>
    <w:rsid w:val="00C17790"/>
    <w:rsid w:val="00C21944"/>
    <w:rsid w:val="00C231D2"/>
    <w:rsid w:val="00C2703B"/>
    <w:rsid w:val="00C2754B"/>
    <w:rsid w:val="00C279C1"/>
    <w:rsid w:val="00C27B30"/>
    <w:rsid w:val="00C308D6"/>
    <w:rsid w:val="00C320D3"/>
    <w:rsid w:val="00C40539"/>
    <w:rsid w:val="00C5119D"/>
    <w:rsid w:val="00C516ED"/>
    <w:rsid w:val="00C51A2C"/>
    <w:rsid w:val="00C54D14"/>
    <w:rsid w:val="00C55096"/>
    <w:rsid w:val="00C67012"/>
    <w:rsid w:val="00C72BDA"/>
    <w:rsid w:val="00C72D8E"/>
    <w:rsid w:val="00C75B1E"/>
    <w:rsid w:val="00C96F55"/>
    <w:rsid w:val="00CA67D1"/>
    <w:rsid w:val="00CA726B"/>
    <w:rsid w:val="00CB66C3"/>
    <w:rsid w:val="00CB6A8C"/>
    <w:rsid w:val="00CC01C5"/>
    <w:rsid w:val="00CC3FE2"/>
    <w:rsid w:val="00CD0ADD"/>
    <w:rsid w:val="00CD4C73"/>
    <w:rsid w:val="00CD4E92"/>
    <w:rsid w:val="00CD6285"/>
    <w:rsid w:val="00CE5B65"/>
    <w:rsid w:val="00CE6BED"/>
    <w:rsid w:val="00CE6D64"/>
    <w:rsid w:val="00CE6F33"/>
    <w:rsid w:val="00CF23A7"/>
    <w:rsid w:val="00CF51B3"/>
    <w:rsid w:val="00D00E72"/>
    <w:rsid w:val="00D1637E"/>
    <w:rsid w:val="00D1669B"/>
    <w:rsid w:val="00D23998"/>
    <w:rsid w:val="00D274CC"/>
    <w:rsid w:val="00D32C32"/>
    <w:rsid w:val="00D336A6"/>
    <w:rsid w:val="00D40358"/>
    <w:rsid w:val="00D45A00"/>
    <w:rsid w:val="00D46223"/>
    <w:rsid w:val="00D51897"/>
    <w:rsid w:val="00D555D6"/>
    <w:rsid w:val="00D568BD"/>
    <w:rsid w:val="00D64751"/>
    <w:rsid w:val="00D80D7C"/>
    <w:rsid w:val="00D81163"/>
    <w:rsid w:val="00D843E3"/>
    <w:rsid w:val="00D85DF6"/>
    <w:rsid w:val="00D8704B"/>
    <w:rsid w:val="00D9354D"/>
    <w:rsid w:val="00D9459D"/>
    <w:rsid w:val="00D96E17"/>
    <w:rsid w:val="00DA179E"/>
    <w:rsid w:val="00DA3B37"/>
    <w:rsid w:val="00DA554B"/>
    <w:rsid w:val="00DB3471"/>
    <w:rsid w:val="00DC12CD"/>
    <w:rsid w:val="00DC394D"/>
    <w:rsid w:val="00DC57E0"/>
    <w:rsid w:val="00DD5B50"/>
    <w:rsid w:val="00DD67B1"/>
    <w:rsid w:val="00DF3A80"/>
    <w:rsid w:val="00DF506B"/>
    <w:rsid w:val="00DF55A4"/>
    <w:rsid w:val="00E00C51"/>
    <w:rsid w:val="00E0671F"/>
    <w:rsid w:val="00E1530E"/>
    <w:rsid w:val="00E16F1A"/>
    <w:rsid w:val="00E2699E"/>
    <w:rsid w:val="00E32DCB"/>
    <w:rsid w:val="00E45B01"/>
    <w:rsid w:val="00E52D9C"/>
    <w:rsid w:val="00E53930"/>
    <w:rsid w:val="00E573F5"/>
    <w:rsid w:val="00E607E0"/>
    <w:rsid w:val="00E6492B"/>
    <w:rsid w:val="00E67F65"/>
    <w:rsid w:val="00E70176"/>
    <w:rsid w:val="00E746B0"/>
    <w:rsid w:val="00E7641E"/>
    <w:rsid w:val="00E76A85"/>
    <w:rsid w:val="00E77998"/>
    <w:rsid w:val="00E82D09"/>
    <w:rsid w:val="00E86FA5"/>
    <w:rsid w:val="00E928D7"/>
    <w:rsid w:val="00EA54A8"/>
    <w:rsid w:val="00EB6BA6"/>
    <w:rsid w:val="00EC3AF2"/>
    <w:rsid w:val="00EC7DC6"/>
    <w:rsid w:val="00ED2F52"/>
    <w:rsid w:val="00ED3DB3"/>
    <w:rsid w:val="00ED6648"/>
    <w:rsid w:val="00EE08C6"/>
    <w:rsid w:val="00EE5701"/>
    <w:rsid w:val="00EE6E08"/>
    <w:rsid w:val="00EF0A5E"/>
    <w:rsid w:val="00EF30E9"/>
    <w:rsid w:val="00EF52C8"/>
    <w:rsid w:val="00F15C5E"/>
    <w:rsid w:val="00F202B2"/>
    <w:rsid w:val="00F22435"/>
    <w:rsid w:val="00F279E8"/>
    <w:rsid w:val="00F27F9F"/>
    <w:rsid w:val="00F32AD5"/>
    <w:rsid w:val="00F37FB1"/>
    <w:rsid w:val="00F40B86"/>
    <w:rsid w:val="00F41AF6"/>
    <w:rsid w:val="00F43EEA"/>
    <w:rsid w:val="00F51AF3"/>
    <w:rsid w:val="00F52698"/>
    <w:rsid w:val="00F5611F"/>
    <w:rsid w:val="00F62329"/>
    <w:rsid w:val="00F65580"/>
    <w:rsid w:val="00F66F47"/>
    <w:rsid w:val="00F67167"/>
    <w:rsid w:val="00F750CC"/>
    <w:rsid w:val="00F76323"/>
    <w:rsid w:val="00F83D48"/>
    <w:rsid w:val="00FA01BD"/>
    <w:rsid w:val="00FA5ADB"/>
    <w:rsid w:val="00FA78AF"/>
    <w:rsid w:val="00FB0B52"/>
    <w:rsid w:val="00FB1045"/>
    <w:rsid w:val="00FB281C"/>
    <w:rsid w:val="00FB3137"/>
    <w:rsid w:val="00FB363E"/>
    <w:rsid w:val="00FC7993"/>
    <w:rsid w:val="00FC7EA9"/>
    <w:rsid w:val="00FE3367"/>
    <w:rsid w:val="00FF406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68DE-36BF-4BDE-89A0-DB277C9A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государственной программы __________________</vt:lpstr>
    </vt:vector>
  </TitlesOfParts>
  <Company>Комитет АПК Курскойобласти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государственной программы __________________</dc:title>
  <dc:creator>Prioritet</dc:creator>
  <cp:lastModifiedBy>Econom-5</cp:lastModifiedBy>
  <cp:revision>14</cp:revision>
  <cp:lastPrinted>2020-04-08T12:22:00Z</cp:lastPrinted>
  <dcterms:created xsi:type="dcterms:W3CDTF">2020-03-19T11:37:00Z</dcterms:created>
  <dcterms:modified xsi:type="dcterms:W3CDTF">2020-04-17T07:59:00Z</dcterms:modified>
</cp:coreProperties>
</file>